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867A01" w14:textId="77777777" w:rsidR="00283F1C" w:rsidRPr="00283F1C" w:rsidRDefault="00283F1C" w:rsidP="00283F1C">
      <w:pPr>
        <w:spacing w:after="0" w:line="240" w:lineRule="auto"/>
        <w:jc w:val="center"/>
        <w:rPr>
          <w:rFonts w:ascii="Arial" w:eastAsia="Calibri" w:hAnsi="Arial" w:cs="Arial"/>
          <w:b/>
          <w:bCs/>
          <w:kern w:val="0"/>
          <w:sz w:val="24"/>
          <w:szCs w:val="24"/>
          <w14:ligatures w14:val="none"/>
        </w:rPr>
      </w:pPr>
      <w:r w:rsidRPr="00283F1C">
        <w:rPr>
          <w:rFonts w:ascii="Arial" w:eastAsia="Calibri" w:hAnsi="Arial" w:cs="Arial"/>
          <w:b/>
          <w:bCs/>
          <w:kern w:val="0"/>
          <w:sz w:val="24"/>
          <w:szCs w:val="24"/>
          <w14:ligatures w14:val="none"/>
        </w:rPr>
        <w:t>SOAH DOCKET NO. 473-25-02531</w:t>
      </w:r>
    </w:p>
    <w:p w14:paraId="74035C8A" w14:textId="77777777" w:rsidR="00283F1C" w:rsidRPr="00283F1C" w:rsidRDefault="00283F1C" w:rsidP="00283F1C">
      <w:pPr>
        <w:spacing w:after="0" w:line="240" w:lineRule="auto"/>
        <w:jc w:val="center"/>
        <w:rPr>
          <w:rFonts w:ascii="Arial" w:eastAsia="Calibri" w:hAnsi="Arial" w:cs="Arial"/>
          <w:b/>
          <w:bCs/>
          <w:kern w:val="0"/>
          <w:sz w:val="24"/>
          <w:szCs w:val="24"/>
          <w14:ligatures w14:val="none"/>
        </w:rPr>
      </w:pPr>
      <w:r w:rsidRPr="00283F1C">
        <w:rPr>
          <w:rFonts w:ascii="Arial" w:eastAsia="Calibri" w:hAnsi="Arial" w:cs="Arial"/>
          <w:b/>
          <w:bCs/>
          <w:kern w:val="0"/>
          <w:sz w:val="24"/>
          <w:szCs w:val="24"/>
          <w14:ligatures w14:val="none"/>
        </w:rPr>
        <w:t>DOCKET NO. 57115</w:t>
      </w:r>
    </w:p>
    <w:p w14:paraId="400214B7" w14:textId="77777777" w:rsidR="00283F1C" w:rsidRPr="00283F1C" w:rsidRDefault="00283F1C" w:rsidP="00283F1C">
      <w:pPr>
        <w:spacing w:after="0" w:line="240" w:lineRule="auto"/>
        <w:jc w:val="center"/>
        <w:rPr>
          <w:rFonts w:ascii="Arial" w:eastAsia="Calibri" w:hAnsi="Arial" w:cs="Arial"/>
          <w:b/>
          <w:bCs/>
          <w:kern w:val="0"/>
          <w14:ligatures w14:val="none"/>
        </w:rPr>
      </w:pPr>
    </w:p>
    <w:tbl>
      <w:tblPr>
        <w:tblW w:w="9360" w:type="dxa"/>
        <w:tblLayout w:type="fixed"/>
        <w:tblLook w:val="04A0" w:firstRow="1" w:lastRow="0" w:firstColumn="1" w:lastColumn="0" w:noHBand="0" w:noVBand="1"/>
      </w:tblPr>
      <w:tblGrid>
        <w:gridCol w:w="4500"/>
        <w:gridCol w:w="625"/>
        <w:gridCol w:w="4235"/>
      </w:tblGrid>
      <w:tr w:rsidR="00283F1C" w:rsidRPr="00283F1C" w14:paraId="78392315" w14:textId="77777777" w:rsidTr="00283F1C">
        <w:trPr>
          <w:trHeight w:val="3042"/>
        </w:trPr>
        <w:tc>
          <w:tcPr>
            <w:tcW w:w="4500" w:type="dxa"/>
            <w:hideMark/>
          </w:tcPr>
          <w:p w14:paraId="2AE1909D" w14:textId="77777777" w:rsidR="00283F1C" w:rsidRPr="00283F1C" w:rsidRDefault="00283F1C" w:rsidP="00283F1C">
            <w:pPr>
              <w:spacing w:after="0" w:line="240" w:lineRule="auto"/>
              <w:jc w:val="both"/>
              <w:rPr>
                <w:rFonts w:ascii="Arial" w:eastAsia="Calibri" w:hAnsi="Arial" w:cs="Arial"/>
                <w:b/>
                <w:bCs/>
                <w:kern w:val="0"/>
                <w:sz w:val="24"/>
                <w:szCs w:val="24"/>
                <w14:ligatures w14:val="none"/>
              </w:rPr>
            </w:pPr>
            <w:r w:rsidRPr="00283F1C">
              <w:rPr>
                <w:rFonts w:ascii="Arial" w:eastAsia="Calibri" w:hAnsi="Arial" w:cs="Arial"/>
                <w:b/>
                <w:bCs/>
                <w:kern w:val="0"/>
                <w:sz w:val="24"/>
                <w:szCs w:val="24"/>
                <w14:ligatures w14:val="none"/>
              </w:rPr>
              <w:t>JOINT APPLICATION OF THE CITY OF SAN ANTONIO, ACTING BY AND THROUGH THE CITY PUBLIC SERVICE BOARD (CPS ENERGY), AND SOUTH TEXAS ELECTRIC COOPERATIVE, INC. (STEC) TO AMEND THEIR CERTIFICATES OF CONVENIENCE AND NECESSITY FOR THE PROPOSED HOWARD ROAD-TO-SAN MIGUEL 345-KV TRANSMISSION LINE IN BEXAR AND ATASCOSA COUNTIES</w:t>
            </w:r>
          </w:p>
        </w:tc>
        <w:tc>
          <w:tcPr>
            <w:tcW w:w="625" w:type="dxa"/>
          </w:tcPr>
          <w:p w14:paraId="2A75B299" w14:textId="77777777" w:rsidR="00283F1C" w:rsidRPr="00283F1C" w:rsidRDefault="00283F1C" w:rsidP="00283F1C">
            <w:pPr>
              <w:spacing w:after="0" w:line="240" w:lineRule="auto"/>
              <w:jc w:val="center"/>
              <w:rPr>
                <w:rFonts w:ascii="Arial" w:eastAsia="Calibri" w:hAnsi="Arial" w:cs="Arial"/>
                <w:b/>
                <w:bCs/>
                <w:kern w:val="0"/>
                <w:sz w:val="24"/>
                <w:szCs w:val="24"/>
                <w14:ligatures w14:val="none"/>
              </w:rPr>
            </w:pPr>
            <w:r w:rsidRPr="00283F1C">
              <w:rPr>
                <w:rFonts w:ascii="Arial" w:eastAsia="Calibri" w:hAnsi="Arial" w:cs="Arial"/>
                <w:b/>
                <w:bCs/>
                <w:kern w:val="0"/>
                <w:sz w:val="24"/>
                <w:szCs w:val="24"/>
                <w14:ligatures w14:val="none"/>
              </w:rPr>
              <w:t>§</w:t>
            </w:r>
          </w:p>
          <w:p w14:paraId="00517014" w14:textId="77777777" w:rsidR="00283F1C" w:rsidRPr="00283F1C" w:rsidRDefault="00283F1C" w:rsidP="00283F1C">
            <w:pPr>
              <w:spacing w:after="0" w:line="240" w:lineRule="auto"/>
              <w:jc w:val="center"/>
              <w:rPr>
                <w:rFonts w:ascii="Arial" w:eastAsia="Calibri" w:hAnsi="Arial" w:cs="Arial"/>
                <w:b/>
                <w:bCs/>
                <w:kern w:val="0"/>
                <w:sz w:val="24"/>
                <w:szCs w:val="24"/>
                <w14:ligatures w14:val="none"/>
              </w:rPr>
            </w:pPr>
            <w:r w:rsidRPr="00283F1C">
              <w:rPr>
                <w:rFonts w:ascii="Arial" w:eastAsia="Calibri" w:hAnsi="Arial" w:cs="Arial"/>
                <w:b/>
                <w:bCs/>
                <w:kern w:val="0"/>
                <w:sz w:val="24"/>
                <w:szCs w:val="24"/>
                <w14:ligatures w14:val="none"/>
              </w:rPr>
              <w:t>§</w:t>
            </w:r>
          </w:p>
          <w:p w14:paraId="4F45503C" w14:textId="77777777" w:rsidR="00283F1C" w:rsidRPr="00283F1C" w:rsidRDefault="00283F1C" w:rsidP="00283F1C">
            <w:pPr>
              <w:spacing w:after="0" w:line="240" w:lineRule="auto"/>
              <w:jc w:val="center"/>
              <w:rPr>
                <w:rFonts w:ascii="Arial" w:eastAsia="Calibri" w:hAnsi="Arial" w:cs="Arial"/>
                <w:b/>
                <w:bCs/>
                <w:kern w:val="0"/>
                <w:sz w:val="24"/>
                <w:szCs w:val="24"/>
                <w14:ligatures w14:val="none"/>
              </w:rPr>
            </w:pPr>
            <w:r w:rsidRPr="00283F1C">
              <w:rPr>
                <w:rFonts w:ascii="Arial" w:eastAsia="Calibri" w:hAnsi="Arial" w:cs="Arial"/>
                <w:b/>
                <w:bCs/>
                <w:kern w:val="0"/>
                <w:sz w:val="24"/>
                <w:szCs w:val="24"/>
                <w14:ligatures w14:val="none"/>
              </w:rPr>
              <w:t>§</w:t>
            </w:r>
          </w:p>
          <w:p w14:paraId="3123E4A4" w14:textId="77777777" w:rsidR="00283F1C" w:rsidRPr="00283F1C" w:rsidRDefault="00283F1C" w:rsidP="00283F1C">
            <w:pPr>
              <w:spacing w:after="0" w:line="240" w:lineRule="auto"/>
              <w:jc w:val="center"/>
              <w:rPr>
                <w:rFonts w:ascii="Arial" w:eastAsia="Calibri" w:hAnsi="Arial" w:cs="Arial"/>
                <w:b/>
                <w:bCs/>
                <w:kern w:val="0"/>
                <w:sz w:val="24"/>
                <w:szCs w:val="24"/>
                <w14:ligatures w14:val="none"/>
              </w:rPr>
            </w:pPr>
            <w:r w:rsidRPr="00283F1C">
              <w:rPr>
                <w:rFonts w:ascii="Arial" w:eastAsia="Calibri" w:hAnsi="Arial" w:cs="Arial"/>
                <w:b/>
                <w:bCs/>
                <w:kern w:val="0"/>
                <w:sz w:val="24"/>
                <w:szCs w:val="24"/>
                <w14:ligatures w14:val="none"/>
              </w:rPr>
              <w:t>§</w:t>
            </w:r>
          </w:p>
          <w:p w14:paraId="49073D72" w14:textId="77777777" w:rsidR="00283F1C" w:rsidRPr="00283F1C" w:rsidRDefault="00283F1C" w:rsidP="00283F1C">
            <w:pPr>
              <w:spacing w:after="0" w:line="240" w:lineRule="auto"/>
              <w:jc w:val="center"/>
              <w:rPr>
                <w:rFonts w:ascii="Arial" w:eastAsia="Calibri" w:hAnsi="Arial" w:cs="Arial"/>
                <w:b/>
                <w:bCs/>
                <w:kern w:val="0"/>
                <w:sz w:val="24"/>
                <w:szCs w:val="24"/>
                <w14:ligatures w14:val="none"/>
              </w:rPr>
            </w:pPr>
            <w:r w:rsidRPr="00283F1C">
              <w:rPr>
                <w:rFonts w:ascii="Arial" w:eastAsia="Calibri" w:hAnsi="Arial" w:cs="Arial"/>
                <w:b/>
                <w:bCs/>
                <w:kern w:val="0"/>
                <w:sz w:val="24"/>
                <w:szCs w:val="24"/>
                <w14:ligatures w14:val="none"/>
              </w:rPr>
              <w:t>§</w:t>
            </w:r>
          </w:p>
          <w:p w14:paraId="35CD1E66" w14:textId="77777777" w:rsidR="00283F1C" w:rsidRPr="00283F1C" w:rsidRDefault="00283F1C" w:rsidP="00283F1C">
            <w:pPr>
              <w:spacing w:after="0" w:line="240" w:lineRule="auto"/>
              <w:jc w:val="center"/>
              <w:rPr>
                <w:rFonts w:ascii="Arial" w:eastAsia="Calibri" w:hAnsi="Arial" w:cs="Arial"/>
                <w:b/>
                <w:bCs/>
                <w:kern w:val="0"/>
                <w:sz w:val="24"/>
                <w:szCs w:val="24"/>
                <w14:ligatures w14:val="none"/>
              </w:rPr>
            </w:pPr>
            <w:r w:rsidRPr="00283F1C">
              <w:rPr>
                <w:rFonts w:ascii="Arial" w:eastAsia="Calibri" w:hAnsi="Arial" w:cs="Arial"/>
                <w:b/>
                <w:bCs/>
                <w:kern w:val="0"/>
                <w:sz w:val="24"/>
                <w:szCs w:val="24"/>
                <w14:ligatures w14:val="none"/>
              </w:rPr>
              <w:t>§</w:t>
            </w:r>
          </w:p>
          <w:p w14:paraId="1913FCAF" w14:textId="77777777" w:rsidR="00283F1C" w:rsidRPr="00283F1C" w:rsidRDefault="00283F1C" w:rsidP="00283F1C">
            <w:pPr>
              <w:spacing w:after="0" w:line="240" w:lineRule="auto"/>
              <w:jc w:val="center"/>
              <w:rPr>
                <w:rFonts w:ascii="Arial" w:eastAsia="Calibri" w:hAnsi="Arial" w:cs="Arial"/>
                <w:b/>
                <w:bCs/>
                <w:kern w:val="0"/>
                <w:sz w:val="24"/>
                <w:szCs w:val="24"/>
                <w14:ligatures w14:val="none"/>
              </w:rPr>
            </w:pPr>
            <w:r w:rsidRPr="00283F1C">
              <w:rPr>
                <w:rFonts w:ascii="Arial" w:eastAsia="Calibri" w:hAnsi="Arial" w:cs="Arial"/>
                <w:b/>
                <w:bCs/>
                <w:kern w:val="0"/>
                <w:sz w:val="24"/>
                <w:szCs w:val="24"/>
                <w14:ligatures w14:val="none"/>
              </w:rPr>
              <w:t>§</w:t>
            </w:r>
          </w:p>
          <w:p w14:paraId="2ED17FF2" w14:textId="77777777" w:rsidR="00283F1C" w:rsidRPr="00283F1C" w:rsidRDefault="00283F1C" w:rsidP="00283F1C">
            <w:pPr>
              <w:spacing w:after="0" w:line="240" w:lineRule="auto"/>
              <w:jc w:val="center"/>
              <w:rPr>
                <w:rFonts w:ascii="Arial" w:eastAsia="Calibri" w:hAnsi="Arial" w:cs="Arial"/>
                <w:b/>
                <w:bCs/>
                <w:kern w:val="0"/>
                <w:sz w:val="24"/>
                <w:szCs w:val="24"/>
                <w14:ligatures w14:val="none"/>
              </w:rPr>
            </w:pPr>
            <w:r w:rsidRPr="00283F1C">
              <w:rPr>
                <w:rFonts w:ascii="Arial" w:eastAsia="Calibri" w:hAnsi="Arial" w:cs="Arial"/>
                <w:b/>
                <w:bCs/>
                <w:kern w:val="0"/>
                <w:sz w:val="24"/>
                <w:szCs w:val="24"/>
                <w14:ligatures w14:val="none"/>
              </w:rPr>
              <w:t>§</w:t>
            </w:r>
          </w:p>
          <w:p w14:paraId="36262D7F" w14:textId="77777777" w:rsidR="00283F1C" w:rsidRPr="00283F1C" w:rsidRDefault="00283F1C" w:rsidP="00283F1C">
            <w:pPr>
              <w:spacing w:after="0" w:line="240" w:lineRule="auto"/>
              <w:jc w:val="center"/>
              <w:rPr>
                <w:rFonts w:ascii="Arial" w:eastAsia="Calibri" w:hAnsi="Arial" w:cs="Arial"/>
                <w:b/>
                <w:bCs/>
                <w:kern w:val="0"/>
                <w:sz w:val="24"/>
                <w:szCs w:val="24"/>
                <w14:ligatures w14:val="none"/>
              </w:rPr>
            </w:pPr>
            <w:r w:rsidRPr="00283F1C">
              <w:rPr>
                <w:rFonts w:ascii="Arial" w:eastAsia="Calibri" w:hAnsi="Arial" w:cs="Arial"/>
                <w:b/>
                <w:bCs/>
                <w:kern w:val="0"/>
                <w:sz w:val="24"/>
                <w:szCs w:val="24"/>
                <w14:ligatures w14:val="none"/>
              </w:rPr>
              <w:t>§</w:t>
            </w:r>
          </w:p>
          <w:p w14:paraId="69808820" w14:textId="77777777" w:rsidR="001A12F9" w:rsidRPr="00283F1C" w:rsidRDefault="001A12F9" w:rsidP="001A12F9">
            <w:pPr>
              <w:spacing w:after="0" w:line="240" w:lineRule="auto"/>
              <w:jc w:val="center"/>
              <w:rPr>
                <w:rFonts w:ascii="Arial" w:eastAsia="Calibri" w:hAnsi="Arial" w:cs="Arial"/>
                <w:b/>
                <w:bCs/>
                <w:kern w:val="0"/>
                <w:sz w:val="24"/>
                <w:szCs w:val="24"/>
                <w14:ligatures w14:val="none"/>
              </w:rPr>
            </w:pPr>
            <w:r w:rsidRPr="00283F1C">
              <w:rPr>
                <w:rFonts w:ascii="Arial" w:eastAsia="Calibri" w:hAnsi="Arial" w:cs="Arial"/>
                <w:b/>
                <w:bCs/>
                <w:kern w:val="0"/>
                <w:sz w:val="24"/>
                <w:szCs w:val="24"/>
                <w14:ligatures w14:val="none"/>
              </w:rPr>
              <w:t>§</w:t>
            </w:r>
          </w:p>
          <w:p w14:paraId="41917982" w14:textId="77777777" w:rsidR="001A12F9" w:rsidRPr="00283F1C" w:rsidRDefault="001A12F9" w:rsidP="001A12F9">
            <w:pPr>
              <w:spacing w:after="0" w:line="240" w:lineRule="auto"/>
              <w:jc w:val="center"/>
              <w:rPr>
                <w:rFonts w:ascii="Arial" w:eastAsia="Calibri" w:hAnsi="Arial" w:cs="Arial"/>
                <w:b/>
                <w:bCs/>
                <w:kern w:val="0"/>
                <w:sz w:val="24"/>
                <w:szCs w:val="24"/>
                <w14:ligatures w14:val="none"/>
              </w:rPr>
            </w:pPr>
            <w:r w:rsidRPr="00283F1C">
              <w:rPr>
                <w:rFonts w:ascii="Arial" w:eastAsia="Calibri" w:hAnsi="Arial" w:cs="Arial"/>
                <w:b/>
                <w:bCs/>
                <w:kern w:val="0"/>
                <w:sz w:val="24"/>
                <w:szCs w:val="24"/>
                <w14:ligatures w14:val="none"/>
              </w:rPr>
              <w:t>§</w:t>
            </w:r>
          </w:p>
          <w:p w14:paraId="77FA9381" w14:textId="603AAF03" w:rsidR="00283F1C" w:rsidRPr="00283F1C" w:rsidRDefault="001A12F9" w:rsidP="001A12F9">
            <w:pPr>
              <w:spacing w:after="0" w:line="240" w:lineRule="auto"/>
              <w:jc w:val="center"/>
              <w:rPr>
                <w:rFonts w:ascii="Arial" w:eastAsia="Calibri" w:hAnsi="Arial" w:cs="Arial"/>
                <w:b/>
                <w:bCs/>
                <w:kern w:val="0"/>
                <w:sz w:val="24"/>
                <w:szCs w:val="24"/>
                <w14:ligatures w14:val="none"/>
              </w:rPr>
            </w:pPr>
            <w:r w:rsidRPr="00283F1C">
              <w:rPr>
                <w:rFonts w:ascii="Arial" w:eastAsia="Calibri" w:hAnsi="Arial" w:cs="Arial"/>
                <w:b/>
                <w:bCs/>
                <w:kern w:val="0"/>
                <w:sz w:val="24"/>
                <w:szCs w:val="24"/>
                <w14:ligatures w14:val="none"/>
              </w:rPr>
              <w:t>§</w:t>
            </w:r>
          </w:p>
        </w:tc>
        <w:tc>
          <w:tcPr>
            <w:tcW w:w="4235" w:type="dxa"/>
          </w:tcPr>
          <w:p w14:paraId="62F9C342" w14:textId="77777777" w:rsidR="00283F1C" w:rsidRPr="00283F1C" w:rsidRDefault="00283F1C" w:rsidP="00283F1C">
            <w:pPr>
              <w:spacing w:after="0" w:line="240" w:lineRule="auto"/>
              <w:jc w:val="center"/>
              <w:rPr>
                <w:rFonts w:ascii="Arial" w:eastAsia="Calibri" w:hAnsi="Arial" w:cs="Arial"/>
                <w:b/>
                <w:bCs/>
                <w:kern w:val="0"/>
                <w:sz w:val="24"/>
                <w:szCs w:val="24"/>
                <w14:ligatures w14:val="none"/>
              </w:rPr>
            </w:pPr>
            <w:r w:rsidRPr="00283F1C">
              <w:rPr>
                <w:rFonts w:ascii="Arial" w:eastAsia="Calibri" w:hAnsi="Arial" w:cs="Arial"/>
                <w:b/>
                <w:bCs/>
                <w:kern w:val="0"/>
                <w:sz w:val="24"/>
                <w:szCs w:val="24"/>
                <w14:ligatures w14:val="none"/>
              </w:rPr>
              <w:t>BEFORE THE STATE OFFICE</w:t>
            </w:r>
          </w:p>
          <w:p w14:paraId="22C49D82" w14:textId="77777777" w:rsidR="00283F1C" w:rsidRPr="00283F1C" w:rsidRDefault="00283F1C" w:rsidP="00283F1C">
            <w:pPr>
              <w:spacing w:after="0" w:line="240" w:lineRule="auto"/>
              <w:jc w:val="center"/>
              <w:rPr>
                <w:rFonts w:ascii="Arial" w:eastAsia="Calibri" w:hAnsi="Arial" w:cs="Arial"/>
                <w:b/>
                <w:bCs/>
                <w:kern w:val="0"/>
                <w:sz w:val="24"/>
                <w:szCs w:val="24"/>
                <w14:ligatures w14:val="none"/>
              </w:rPr>
            </w:pPr>
          </w:p>
          <w:p w14:paraId="6BDB5898" w14:textId="77777777" w:rsidR="00283F1C" w:rsidRPr="00283F1C" w:rsidRDefault="00283F1C" w:rsidP="00283F1C">
            <w:pPr>
              <w:spacing w:after="0" w:line="240" w:lineRule="auto"/>
              <w:jc w:val="center"/>
              <w:rPr>
                <w:rFonts w:ascii="Arial" w:eastAsia="Calibri" w:hAnsi="Arial" w:cs="Arial"/>
                <w:b/>
                <w:bCs/>
                <w:kern w:val="0"/>
                <w:sz w:val="24"/>
                <w:szCs w:val="24"/>
                <w14:ligatures w14:val="none"/>
              </w:rPr>
            </w:pPr>
          </w:p>
          <w:p w14:paraId="58E2AD4A" w14:textId="77777777" w:rsidR="00283F1C" w:rsidRPr="00283F1C" w:rsidRDefault="00283F1C" w:rsidP="00283F1C">
            <w:pPr>
              <w:spacing w:after="0" w:line="240" w:lineRule="auto"/>
              <w:jc w:val="center"/>
              <w:rPr>
                <w:rFonts w:ascii="Arial" w:eastAsia="Calibri" w:hAnsi="Arial" w:cs="Arial"/>
                <w:b/>
                <w:bCs/>
                <w:kern w:val="0"/>
                <w:sz w:val="24"/>
                <w:szCs w:val="24"/>
                <w14:ligatures w14:val="none"/>
              </w:rPr>
            </w:pPr>
          </w:p>
          <w:p w14:paraId="0B1EC348" w14:textId="77777777" w:rsidR="00283F1C" w:rsidRPr="00283F1C" w:rsidRDefault="00283F1C" w:rsidP="00283F1C">
            <w:pPr>
              <w:spacing w:after="0" w:line="240" w:lineRule="auto"/>
              <w:jc w:val="center"/>
              <w:rPr>
                <w:rFonts w:ascii="Arial" w:eastAsia="Calibri" w:hAnsi="Arial" w:cs="Arial"/>
                <w:b/>
                <w:bCs/>
                <w:kern w:val="0"/>
                <w:sz w:val="24"/>
                <w:szCs w:val="24"/>
                <w14:ligatures w14:val="none"/>
              </w:rPr>
            </w:pPr>
          </w:p>
          <w:p w14:paraId="36365B00" w14:textId="77777777" w:rsidR="00283F1C" w:rsidRPr="00283F1C" w:rsidRDefault="00283F1C" w:rsidP="00283F1C">
            <w:pPr>
              <w:spacing w:after="0" w:line="240" w:lineRule="auto"/>
              <w:jc w:val="center"/>
              <w:rPr>
                <w:rFonts w:ascii="Arial" w:eastAsia="Calibri" w:hAnsi="Arial" w:cs="Arial"/>
                <w:b/>
                <w:bCs/>
                <w:kern w:val="0"/>
                <w:sz w:val="24"/>
                <w:szCs w:val="24"/>
                <w14:ligatures w14:val="none"/>
              </w:rPr>
            </w:pPr>
            <w:r w:rsidRPr="00283F1C">
              <w:rPr>
                <w:rFonts w:ascii="Arial" w:eastAsia="Calibri" w:hAnsi="Arial" w:cs="Arial"/>
                <w:b/>
                <w:bCs/>
                <w:kern w:val="0"/>
                <w:sz w:val="24"/>
                <w:szCs w:val="24"/>
                <w14:ligatures w14:val="none"/>
              </w:rPr>
              <w:t>OF</w:t>
            </w:r>
          </w:p>
          <w:p w14:paraId="5E4DF187" w14:textId="77777777" w:rsidR="00283F1C" w:rsidRPr="00283F1C" w:rsidRDefault="00283F1C" w:rsidP="00283F1C">
            <w:pPr>
              <w:spacing w:after="0" w:line="240" w:lineRule="auto"/>
              <w:jc w:val="center"/>
              <w:rPr>
                <w:rFonts w:ascii="Arial" w:eastAsia="Calibri" w:hAnsi="Arial" w:cs="Arial"/>
                <w:b/>
                <w:bCs/>
                <w:kern w:val="0"/>
                <w:sz w:val="24"/>
                <w:szCs w:val="24"/>
                <w14:ligatures w14:val="none"/>
              </w:rPr>
            </w:pPr>
          </w:p>
          <w:p w14:paraId="6F37C2C6" w14:textId="77777777" w:rsidR="00283F1C" w:rsidRPr="00283F1C" w:rsidRDefault="00283F1C" w:rsidP="00283F1C">
            <w:pPr>
              <w:spacing w:after="0" w:line="240" w:lineRule="auto"/>
              <w:jc w:val="center"/>
              <w:rPr>
                <w:rFonts w:ascii="Arial" w:eastAsia="Calibri" w:hAnsi="Arial" w:cs="Arial"/>
                <w:b/>
                <w:bCs/>
                <w:kern w:val="0"/>
                <w:sz w:val="24"/>
                <w:szCs w:val="24"/>
                <w14:ligatures w14:val="none"/>
              </w:rPr>
            </w:pPr>
          </w:p>
          <w:p w14:paraId="49381400" w14:textId="77777777" w:rsidR="00283F1C" w:rsidRPr="00283F1C" w:rsidRDefault="00283F1C" w:rsidP="00283F1C">
            <w:pPr>
              <w:spacing w:after="0" w:line="240" w:lineRule="auto"/>
              <w:jc w:val="center"/>
              <w:rPr>
                <w:rFonts w:ascii="Arial" w:eastAsia="Calibri" w:hAnsi="Arial" w:cs="Arial"/>
                <w:b/>
                <w:bCs/>
                <w:kern w:val="0"/>
                <w:sz w:val="24"/>
                <w:szCs w:val="24"/>
                <w14:ligatures w14:val="none"/>
              </w:rPr>
            </w:pPr>
          </w:p>
          <w:p w14:paraId="07641766" w14:textId="77777777" w:rsidR="00283F1C" w:rsidRPr="00283F1C" w:rsidRDefault="00283F1C" w:rsidP="00283F1C">
            <w:pPr>
              <w:spacing w:after="0" w:line="240" w:lineRule="auto"/>
              <w:jc w:val="center"/>
              <w:rPr>
                <w:rFonts w:ascii="Arial" w:eastAsia="Calibri" w:hAnsi="Arial" w:cs="Arial"/>
                <w:b/>
                <w:bCs/>
                <w:kern w:val="0"/>
                <w:sz w:val="24"/>
                <w:szCs w:val="24"/>
                <w14:ligatures w14:val="none"/>
              </w:rPr>
            </w:pPr>
          </w:p>
          <w:p w14:paraId="25E25DE7" w14:textId="77777777" w:rsidR="00283F1C" w:rsidRPr="00283F1C" w:rsidRDefault="00283F1C" w:rsidP="00283F1C">
            <w:pPr>
              <w:spacing w:after="0" w:line="240" w:lineRule="auto"/>
              <w:jc w:val="center"/>
              <w:rPr>
                <w:rFonts w:ascii="Arial" w:eastAsia="Calibri" w:hAnsi="Arial" w:cs="Arial"/>
                <w:b/>
                <w:bCs/>
                <w:kern w:val="0"/>
                <w:sz w:val="24"/>
                <w:szCs w:val="24"/>
                <w14:ligatures w14:val="none"/>
              </w:rPr>
            </w:pPr>
            <w:r w:rsidRPr="00283F1C">
              <w:rPr>
                <w:rFonts w:ascii="Arial" w:eastAsia="Calibri" w:hAnsi="Arial" w:cs="Arial"/>
                <w:b/>
                <w:bCs/>
                <w:kern w:val="0"/>
                <w:sz w:val="24"/>
                <w:szCs w:val="24"/>
                <w14:ligatures w14:val="none"/>
              </w:rPr>
              <w:t>ADMINISTRATIVE HEARINGS</w:t>
            </w:r>
          </w:p>
        </w:tc>
      </w:tr>
    </w:tbl>
    <w:p w14:paraId="5985EFFF" w14:textId="77777777" w:rsidR="004B2023" w:rsidRDefault="004B2023"/>
    <w:p w14:paraId="151FE8BE" w14:textId="4507893F" w:rsidR="00283F1C" w:rsidRPr="00283F1C" w:rsidRDefault="00283F1C" w:rsidP="001A12F9">
      <w:pPr>
        <w:spacing w:after="0" w:line="480" w:lineRule="auto"/>
        <w:jc w:val="center"/>
        <w:rPr>
          <w:rFonts w:ascii="Arial" w:hAnsi="Arial" w:cs="Arial"/>
          <w:b/>
          <w:bCs/>
          <w:sz w:val="24"/>
          <w:szCs w:val="24"/>
          <w:u w:val="single"/>
        </w:rPr>
      </w:pPr>
      <w:r w:rsidRPr="00283F1C">
        <w:rPr>
          <w:rFonts w:ascii="Arial" w:hAnsi="Arial" w:cs="Arial"/>
          <w:b/>
          <w:bCs/>
          <w:sz w:val="24"/>
          <w:szCs w:val="24"/>
          <w:u w:val="single"/>
        </w:rPr>
        <w:t>MITCHELL FAMILY ALLIANCE</w:t>
      </w:r>
      <w:r w:rsidR="00A4778A">
        <w:rPr>
          <w:rFonts w:ascii="Arial" w:hAnsi="Arial" w:cs="Arial"/>
          <w:b/>
          <w:bCs/>
          <w:sz w:val="24"/>
          <w:szCs w:val="24"/>
          <w:u w:val="single"/>
        </w:rPr>
        <w:t>’S</w:t>
      </w:r>
      <w:r w:rsidR="005A2559">
        <w:rPr>
          <w:rFonts w:ascii="Arial" w:hAnsi="Arial" w:cs="Arial"/>
          <w:b/>
          <w:bCs/>
          <w:sz w:val="24"/>
          <w:szCs w:val="24"/>
          <w:u w:val="single"/>
        </w:rPr>
        <w:t xml:space="preserve"> </w:t>
      </w:r>
      <w:r w:rsidR="009B7CB6">
        <w:rPr>
          <w:rFonts w:ascii="Arial" w:hAnsi="Arial" w:cs="Arial"/>
          <w:b/>
          <w:bCs/>
          <w:sz w:val="24"/>
          <w:szCs w:val="24"/>
          <w:u w:val="single"/>
        </w:rPr>
        <w:t>WITNESS AND EXHIBIT LIST</w:t>
      </w:r>
    </w:p>
    <w:p w14:paraId="69179D78" w14:textId="4D291C9D" w:rsidR="00283F1C" w:rsidRPr="00283F1C" w:rsidRDefault="00283F1C" w:rsidP="001A12F9">
      <w:pPr>
        <w:spacing w:after="0" w:line="480" w:lineRule="auto"/>
        <w:ind w:firstLine="720"/>
        <w:jc w:val="both"/>
        <w:rPr>
          <w:rFonts w:ascii="Arial" w:hAnsi="Arial" w:cs="Arial"/>
          <w:sz w:val="24"/>
          <w:szCs w:val="24"/>
        </w:rPr>
      </w:pPr>
      <w:r w:rsidRPr="00283F1C">
        <w:rPr>
          <w:rFonts w:ascii="Arial" w:hAnsi="Arial" w:cs="Arial"/>
          <w:sz w:val="24"/>
          <w:szCs w:val="24"/>
        </w:rPr>
        <w:t>Pursuant to SOAH Order No. 2, the Mitchell Family Alliance provides the following</w:t>
      </w:r>
      <w:r w:rsidR="00190A71">
        <w:rPr>
          <w:rFonts w:ascii="Arial" w:hAnsi="Arial" w:cs="Arial"/>
          <w:sz w:val="24"/>
          <w:szCs w:val="24"/>
        </w:rPr>
        <w:t>:</w:t>
      </w:r>
      <w:r w:rsidRPr="00283F1C">
        <w:rPr>
          <w:rFonts w:ascii="Arial" w:hAnsi="Arial" w:cs="Arial"/>
          <w:sz w:val="24"/>
          <w:szCs w:val="24"/>
        </w:rPr>
        <w:t xml:space="preserve"> </w:t>
      </w:r>
    </w:p>
    <w:p w14:paraId="3E4046BD" w14:textId="638FAA43" w:rsidR="00283F1C" w:rsidRPr="001A12F9" w:rsidRDefault="00283F1C" w:rsidP="001A12F9">
      <w:pPr>
        <w:spacing w:after="0" w:line="480" w:lineRule="auto"/>
        <w:jc w:val="center"/>
        <w:rPr>
          <w:rFonts w:ascii="Arial" w:hAnsi="Arial" w:cs="Arial"/>
          <w:b/>
          <w:bCs/>
          <w:sz w:val="24"/>
          <w:szCs w:val="24"/>
        </w:rPr>
      </w:pPr>
      <w:r w:rsidRPr="001A12F9">
        <w:rPr>
          <w:rFonts w:ascii="Arial" w:hAnsi="Arial" w:cs="Arial"/>
          <w:b/>
          <w:bCs/>
          <w:sz w:val="24"/>
          <w:szCs w:val="24"/>
        </w:rPr>
        <w:t>WITNESS LIST</w:t>
      </w:r>
    </w:p>
    <w:p w14:paraId="162A52B0" w14:textId="191EFB46" w:rsidR="00A06B46" w:rsidRDefault="00283F1C" w:rsidP="0074562C">
      <w:pPr>
        <w:spacing w:after="0" w:line="480" w:lineRule="auto"/>
        <w:ind w:firstLine="720"/>
        <w:jc w:val="both"/>
        <w:rPr>
          <w:rFonts w:ascii="Arial" w:hAnsi="Arial" w:cs="Arial"/>
          <w:sz w:val="24"/>
          <w:szCs w:val="24"/>
        </w:rPr>
      </w:pPr>
      <w:r w:rsidRPr="00283F1C">
        <w:rPr>
          <w:rFonts w:ascii="Arial" w:hAnsi="Arial" w:cs="Arial"/>
          <w:sz w:val="24"/>
          <w:szCs w:val="24"/>
        </w:rPr>
        <w:t xml:space="preserve">The Mitchell Family Alliance will </w:t>
      </w:r>
      <w:r w:rsidR="00A4778A">
        <w:rPr>
          <w:rFonts w:ascii="Arial" w:hAnsi="Arial" w:cs="Arial"/>
          <w:sz w:val="24"/>
          <w:szCs w:val="24"/>
        </w:rPr>
        <w:t>present</w:t>
      </w:r>
      <w:r w:rsidRPr="00283F1C">
        <w:rPr>
          <w:rFonts w:ascii="Arial" w:hAnsi="Arial" w:cs="Arial"/>
          <w:sz w:val="24"/>
          <w:szCs w:val="24"/>
        </w:rPr>
        <w:t xml:space="preserve"> Reagan </w:t>
      </w:r>
      <w:r w:rsidR="00190A71" w:rsidRPr="00283F1C">
        <w:rPr>
          <w:rFonts w:ascii="Arial" w:hAnsi="Arial" w:cs="Arial"/>
          <w:sz w:val="24"/>
          <w:szCs w:val="24"/>
        </w:rPr>
        <w:t>Mitchell</w:t>
      </w:r>
      <w:r w:rsidR="00190A71">
        <w:rPr>
          <w:rFonts w:ascii="Arial" w:hAnsi="Arial" w:cs="Arial"/>
          <w:sz w:val="24"/>
          <w:szCs w:val="24"/>
        </w:rPr>
        <w:t xml:space="preserve"> Marble</w:t>
      </w:r>
      <w:r w:rsidRPr="00283F1C">
        <w:rPr>
          <w:rFonts w:ascii="Arial" w:hAnsi="Arial" w:cs="Arial"/>
          <w:sz w:val="24"/>
          <w:szCs w:val="24"/>
        </w:rPr>
        <w:t>, whose testimony all members of the Mitchell Family  Alliance have adopted</w:t>
      </w:r>
      <w:r w:rsidR="00231403">
        <w:rPr>
          <w:rFonts w:ascii="Arial" w:hAnsi="Arial" w:cs="Arial"/>
          <w:sz w:val="24"/>
          <w:szCs w:val="24"/>
        </w:rPr>
        <w:t xml:space="preserve">. The Mitchell Family Alliance will also present </w:t>
      </w:r>
      <w:r w:rsidR="00285C34">
        <w:rPr>
          <w:rFonts w:ascii="Arial" w:hAnsi="Arial" w:cs="Arial"/>
          <w:sz w:val="24"/>
          <w:szCs w:val="24"/>
        </w:rPr>
        <w:t xml:space="preserve">each of </w:t>
      </w:r>
      <w:r w:rsidR="00231403">
        <w:rPr>
          <w:rFonts w:ascii="Arial" w:hAnsi="Arial" w:cs="Arial"/>
          <w:sz w:val="24"/>
          <w:szCs w:val="24"/>
        </w:rPr>
        <w:t>its</w:t>
      </w:r>
      <w:r w:rsidR="00285C34">
        <w:rPr>
          <w:rFonts w:ascii="Arial" w:hAnsi="Arial" w:cs="Arial"/>
          <w:sz w:val="24"/>
          <w:szCs w:val="24"/>
        </w:rPr>
        <w:t xml:space="preserve"> members</w:t>
      </w:r>
      <w:r w:rsidR="009B7CB6">
        <w:rPr>
          <w:rFonts w:ascii="Arial" w:hAnsi="Arial" w:cs="Arial"/>
          <w:sz w:val="24"/>
          <w:szCs w:val="24"/>
        </w:rPr>
        <w:t>.</w:t>
      </w:r>
      <w:r w:rsidR="009B7CB6">
        <w:rPr>
          <w:rStyle w:val="FootnoteReference"/>
          <w:rFonts w:ascii="Arial" w:hAnsi="Arial" w:cs="Arial"/>
          <w:sz w:val="24"/>
          <w:szCs w:val="24"/>
        </w:rPr>
        <w:footnoteReference w:id="1"/>
      </w:r>
      <w:r w:rsidR="00285C34">
        <w:rPr>
          <w:rFonts w:ascii="Arial" w:hAnsi="Arial" w:cs="Arial"/>
          <w:sz w:val="24"/>
          <w:szCs w:val="24"/>
        </w:rPr>
        <w:t xml:space="preserve"> </w:t>
      </w:r>
    </w:p>
    <w:p w14:paraId="6B9EF7F7" w14:textId="6107B85A" w:rsidR="00283F1C" w:rsidRPr="001A12F9" w:rsidRDefault="00283F1C" w:rsidP="00A4778A">
      <w:pPr>
        <w:keepLines/>
        <w:spacing w:after="0" w:line="480" w:lineRule="auto"/>
        <w:jc w:val="center"/>
        <w:rPr>
          <w:rFonts w:ascii="Arial" w:hAnsi="Arial" w:cs="Arial"/>
          <w:b/>
          <w:bCs/>
          <w:sz w:val="24"/>
          <w:szCs w:val="24"/>
        </w:rPr>
      </w:pPr>
      <w:r w:rsidRPr="001A12F9">
        <w:rPr>
          <w:rFonts w:ascii="Arial" w:hAnsi="Arial" w:cs="Arial"/>
          <w:b/>
          <w:bCs/>
          <w:sz w:val="24"/>
          <w:szCs w:val="24"/>
        </w:rPr>
        <w:t>EXHIBIT LIST</w:t>
      </w:r>
    </w:p>
    <w:p w14:paraId="6C7B04B4" w14:textId="2ED6A48A" w:rsidR="00283F1C" w:rsidRDefault="00283F1C" w:rsidP="00A4778A">
      <w:pPr>
        <w:keepLines/>
        <w:spacing w:after="0" w:line="480" w:lineRule="auto"/>
        <w:ind w:firstLine="720"/>
        <w:rPr>
          <w:rFonts w:ascii="Arial" w:hAnsi="Arial" w:cs="Arial"/>
          <w:sz w:val="24"/>
          <w:szCs w:val="24"/>
        </w:rPr>
      </w:pPr>
      <w:r w:rsidRPr="00283F1C">
        <w:rPr>
          <w:rFonts w:ascii="Arial" w:hAnsi="Arial" w:cs="Arial"/>
          <w:sz w:val="24"/>
          <w:szCs w:val="24"/>
        </w:rPr>
        <w:t xml:space="preserve">The Mitchell Family Alliance will </w:t>
      </w:r>
      <w:r w:rsidR="001A12F9">
        <w:rPr>
          <w:rFonts w:ascii="Arial" w:hAnsi="Arial" w:cs="Arial"/>
          <w:sz w:val="24"/>
          <w:szCs w:val="24"/>
        </w:rPr>
        <w:t xml:space="preserve">offer the following </w:t>
      </w:r>
      <w:r w:rsidR="00D93629">
        <w:rPr>
          <w:rFonts w:ascii="Arial" w:hAnsi="Arial" w:cs="Arial"/>
          <w:sz w:val="24"/>
          <w:szCs w:val="24"/>
        </w:rPr>
        <w:t xml:space="preserve">two </w:t>
      </w:r>
      <w:r w:rsidR="001A12F9">
        <w:rPr>
          <w:rFonts w:ascii="Arial" w:hAnsi="Arial" w:cs="Arial"/>
          <w:sz w:val="24"/>
          <w:szCs w:val="24"/>
        </w:rPr>
        <w:t>Exhibits</w:t>
      </w:r>
      <w:r w:rsidR="00A4778A">
        <w:rPr>
          <w:rFonts w:ascii="Arial" w:hAnsi="Arial" w:cs="Arial"/>
          <w:sz w:val="24"/>
          <w:szCs w:val="24"/>
        </w:rPr>
        <w:t xml:space="preserve"> at the Hearing</w:t>
      </w:r>
      <w:r w:rsidR="001A12F9">
        <w:rPr>
          <w:rFonts w:ascii="Arial" w:hAnsi="Arial" w:cs="Arial"/>
          <w:sz w:val="24"/>
          <w:szCs w:val="24"/>
        </w:rPr>
        <w:t>:</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35"/>
        <w:gridCol w:w="1620"/>
        <w:gridCol w:w="6390"/>
      </w:tblGrid>
      <w:tr w:rsidR="005A2559" w:rsidRPr="001A12F9" w14:paraId="10932086" w14:textId="77777777" w:rsidTr="005A2559">
        <w:tc>
          <w:tcPr>
            <w:tcW w:w="1435" w:type="dxa"/>
            <w:vAlign w:val="center"/>
          </w:tcPr>
          <w:p w14:paraId="7118C37C" w14:textId="158DD65F" w:rsidR="005A2559" w:rsidRPr="001A12F9" w:rsidRDefault="005A2559" w:rsidP="005A2559">
            <w:pPr>
              <w:spacing w:after="0" w:line="240" w:lineRule="auto"/>
              <w:jc w:val="center"/>
              <w:rPr>
                <w:rFonts w:ascii="Arial" w:hAnsi="Arial" w:cs="Arial"/>
                <w:b/>
                <w:bCs/>
                <w:sz w:val="24"/>
                <w:szCs w:val="24"/>
              </w:rPr>
            </w:pPr>
            <w:r>
              <w:rPr>
                <w:rFonts w:ascii="Arial" w:hAnsi="Arial" w:cs="Arial"/>
                <w:b/>
                <w:bCs/>
                <w:sz w:val="24"/>
                <w:szCs w:val="24"/>
              </w:rPr>
              <w:t>Mitchell Family Alliance Exhibit No.</w:t>
            </w:r>
          </w:p>
        </w:tc>
        <w:tc>
          <w:tcPr>
            <w:tcW w:w="1620" w:type="dxa"/>
            <w:shd w:val="clear" w:color="auto" w:fill="auto"/>
            <w:tcMar>
              <w:top w:w="75" w:type="dxa"/>
              <w:left w:w="75" w:type="dxa"/>
              <w:bottom w:w="75" w:type="dxa"/>
              <w:right w:w="75" w:type="dxa"/>
            </w:tcMar>
            <w:vAlign w:val="center"/>
          </w:tcPr>
          <w:p w14:paraId="0C8DDC5A" w14:textId="7270EBF3" w:rsidR="005A2559" w:rsidRPr="001A12F9" w:rsidRDefault="005A2559" w:rsidP="005A2559">
            <w:pPr>
              <w:spacing w:after="0" w:line="240" w:lineRule="auto"/>
              <w:jc w:val="center"/>
              <w:rPr>
                <w:rFonts w:ascii="Arial" w:hAnsi="Arial" w:cs="Arial"/>
                <w:b/>
                <w:bCs/>
                <w:sz w:val="24"/>
                <w:szCs w:val="24"/>
              </w:rPr>
            </w:pPr>
            <w:r w:rsidRPr="001A12F9">
              <w:rPr>
                <w:rFonts w:ascii="Arial" w:hAnsi="Arial" w:cs="Arial"/>
                <w:b/>
                <w:bCs/>
                <w:sz w:val="24"/>
                <w:szCs w:val="24"/>
              </w:rPr>
              <w:t>PUC Item No.</w:t>
            </w:r>
          </w:p>
        </w:tc>
        <w:tc>
          <w:tcPr>
            <w:tcW w:w="6390" w:type="dxa"/>
            <w:shd w:val="clear" w:color="auto" w:fill="auto"/>
            <w:tcMar>
              <w:top w:w="75" w:type="dxa"/>
              <w:left w:w="75" w:type="dxa"/>
              <w:bottom w:w="75" w:type="dxa"/>
              <w:right w:w="75" w:type="dxa"/>
            </w:tcMar>
            <w:vAlign w:val="center"/>
          </w:tcPr>
          <w:p w14:paraId="394B15E1" w14:textId="1E9847E7" w:rsidR="005A2559" w:rsidRPr="001A12F9" w:rsidRDefault="005A2559" w:rsidP="005A2559">
            <w:pPr>
              <w:spacing w:after="0" w:line="240" w:lineRule="auto"/>
              <w:jc w:val="center"/>
              <w:rPr>
                <w:rFonts w:ascii="Arial" w:hAnsi="Arial" w:cs="Arial"/>
                <w:b/>
                <w:bCs/>
                <w:sz w:val="24"/>
                <w:szCs w:val="24"/>
              </w:rPr>
            </w:pPr>
            <w:r w:rsidRPr="001A12F9">
              <w:rPr>
                <w:rFonts w:ascii="Arial" w:hAnsi="Arial" w:cs="Arial"/>
                <w:b/>
                <w:bCs/>
                <w:sz w:val="24"/>
                <w:szCs w:val="24"/>
              </w:rPr>
              <w:t>Exhibit Description</w:t>
            </w:r>
          </w:p>
        </w:tc>
      </w:tr>
      <w:tr w:rsidR="005A2559" w:rsidRPr="001A12F9" w14:paraId="143D2D14" w14:textId="77777777" w:rsidTr="005A2559">
        <w:tc>
          <w:tcPr>
            <w:tcW w:w="1435" w:type="dxa"/>
            <w:vAlign w:val="center"/>
          </w:tcPr>
          <w:p w14:paraId="32D15624" w14:textId="5DB7D074" w:rsidR="005A2559" w:rsidRPr="001A12F9" w:rsidRDefault="005A2559" w:rsidP="005A2559">
            <w:pPr>
              <w:spacing w:after="0" w:line="240" w:lineRule="auto"/>
              <w:jc w:val="center"/>
              <w:rPr>
                <w:rFonts w:ascii="Arial" w:hAnsi="Arial" w:cs="Arial"/>
                <w:b/>
                <w:bCs/>
                <w:sz w:val="24"/>
                <w:szCs w:val="24"/>
              </w:rPr>
            </w:pPr>
            <w:r>
              <w:rPr>
                <w:rFonts w:ascii="Arial" w:hAnsi="Arial" w:cs="Arial"/>
                <w:b/>
                <w:bCs/>
                <w:sz w:val="24"/>
                <w:szCs w:val="24"/>
              </w:rPr>
              <w:t>1</w:t>
            </w:r>
          </w:p>
        </w:tc>
        <w:tc>
          <w:tcPr>
            <w:tcW w:w="1620" w:type="dxa"/>
            <w:shd w:val="clear" w:color="auto" w:fill="auto"/>
            <w:tcMar>
              <w:top w:w="75" w:type="dxa"/>
              <w:left w:w="75" w:type="dxa"/>
              <w:bottom w:w="75" w:type="dxa"/>
              <w:right w:w="75" w:type="dxa"/>
            </w:tcMar>
            <w:vAlign w:val="center"/>
            <w:hideMark/>
          </w:tcPr>
          <w:p w14:paraId="4D27AF86" w14:textId="5E104FC6" w:rsidR="005A2559" w:rsidRPr="001A12F9" w:rsidRDefault="005A2559" w:rsidP="005A2559">
            <w:pPr>
              <w:spacing w:after="0" w:line="240" w:lineRule="auto"/>
              <w:jc w:val="center"/>
              <w:rPr>
                <w:rFonts w:ascii="Arial" w:hAnsi="Arial" w:cs="Arial"/>
                <w:sz w:val="24"/>
                <w:szCs w:val="24"/>
              </w:rPr>
            </w:pPr>
            <w:hyperlink r:id="rId7" w:history="1">
              <w:r w:rsidRPr="001A12F9">
                <w:rPr>
                  <w:rStyle w:val="Hyperlink"/>
                  <w:rFonts w:ascii="Arial" w:hAnsi="Arial" w:cs="Arial"/>
                  <w:b/>
                  <w:bCs/>
                  <w:sz w:val="24"/>
                  <w:szCs w:val="24"/>
                </w:rPr>
                <w:t>142</w:t>
              </w:r>
            </w:hyperlink>
          </w:p>
        </w:tc>
        <w:tc>
          <w:tcPr>
            <w:tcW w:w="6390" w:type="dxa"/>
            <w:shd w:val="clear" w:color="auto" w:fill="auto"/>
            <w:tcMar>
              <w:top w:w="75" w:type="dxa"/>
              <w:left w:w="75" w:type="dxa"/>
              <w:bottom w:w="75" w:type="dxa"/>
              <w:right w:w="75" w:type="dxa"/>
            </w:tcMar>
            <w:vAlign w:val="center"/>
            <w:hideMark/>
          </w:tcPr>
          <w:p w14:paraId="173A04EF" w14:textId="77777777" w:rsidR="005A2559" w:rsidRDefault="005A2559" w:rsidP="005A2559">
            <w:pPr>
              <w:spacing w:after="0" w:line="240" w:lineRule="auto"/>
              <w:jc w:val="center"/>
              <w:rPr>
                <w:rFonts w:ascii="Arial" w:hAnsi="Arial" w:cs="Arial"/>
                <w:sz w:val="24"/>
                <w:szCs w:val="24"/>
              </w:rPr>
            </w:pPr>
            <w:r w:rsidRPr="001A12F9">
              <w:rPr>
                <w:rFonts w:ascii="Arial" w:hAnsi="Arial" w:cs="Arial"/>
                <w:sz w:val="24"/>
                <w:szCs w:val="24"/>
              </w:rPr>
              <w:t xml:space="preserve">DIRECT TESTIMONY OF REAGAN MITCHELL MARBLE </w:t>
            </w:r>
          </w:p>
          <w:p w14:paraId="02B927EC" w14:textId="3A2E2479" w:rsidR="005A2559" w:rsidRPr="001A12F9" w:rsidRDefault="005A2559" w:rsidP="005A2559">
            <w:pPr>
              <w:spacing w:after="0" w:line="240" w:lineRule="auto"/>
              <w:jc w:val="center"/>
              <w:rPr>
                <w:rFonts w:ascii="Arial" w:hAnsi="Arial" w:cs="Arial"/>
                <w:sz w:val="24"/>
                <w:szCs w:val="24"/>
              </w:rPr>
            </w:pPr>
            <w:r w:rsidRPr="001A12F9">
              <w:rPr>
                <w:rFonts w:ascii="Arial" w:hAnsi="Arial" w:cs="Arial"/>
                <w:sz w:val="24"/>
                <w:szCs w:val="24"/>
              </w:rPr>
              <w:t>ON BEHALF OF THE MITCHELL FAMILY ALLIANCE</w:t>
            </w:r>
          </w:p>
        </w:tc>
      </w:tr>
      <w:tr w:rsidR="005A2559" w:rsidRPr="001A12F9" w14:paraId="0B4A70AE" w14:textId="77777777" w:rsidTr="005A2559">
        <w:tc>
          <w:tcPr>
            <w:tcW w:w="1435" w:type="dxa"/>
            <w:shd w:val="clear" w:color="auto" w:fill="FFFFFF"/>
            <w:vAlign w:val="center"/>
          </w:tcPr>
          <w:p w14:paraId="42D0B5B1" w14:textId="7ECB931B" w:rsidR="005A2559" w:rsidRPr="001A12F9" w:rsidRDefault="005A2559" w:rsidP="005A2559">
            <w:pPr>
              <w:spacing w:after="0" w:line="240" w:lineRule="auto"/>
              <w:jc w:val="center"/>
              <w:rPr>
                <w:rFonts w:ascii="Arial" w:hAnsi="Arial" w:cs="Arial"/>
                <w:b/>
                <w:bCs/>
                <w:sz w:val="24"/>
                <w:szCs w:val="24"/>
              </w:rPr>
            </w:pPr>
            <w:r>
              <w:rPr>
                <w:rFonts w:ascii="Arial" w:hAnsi="Arial" w:cs="Arial"/>
                <w:b/>
                <w:bCs/>
                <w:sz w:val="24"/>
                <w:szCs w:val="24"/>
              </w:rPr>
              <w:lastRenderedPageBreak/>
              <w:t>2</w:t>
            </w:r>
          </w:p>
        </w:tc>
        <w:tc>
          <w:tcPr>
            <w:tcW w:w="1620" w:type="dxa"/>
            <w:shd w:val="clear" w:color="auto" w:fill="FFFFFF"/>
            <w:tcMar>
              <w:top w:w="75" w:type="dxa"/>
              <w:left w:w="75" w:type="dxa"/>
              <w:bottom w:w="75" w:type="dxa"/>
              <w:right w:w="75" w:type="dxa"/>
            </w:tcMar>
            <w:vAlign w:val="center"/>
            <w:hideMark/>
          </w:tcPr>
          <w:p w14:paraId="09F70F6B" w14:textId="23E27C8B" w:rsidR="005A2559" w:rsidRPr="001A12F9" w:rsidRDefault="005A2559" w:rsidP="005A2559">
            <w:pPr>
              <w:spacing w:after="0" w:line="240" w:lineRule="auto"/>
              <w:jc w:val="center"/>
              <w:rPr>
                <w:rFonts w:ascii="Arial" w:hAnsi="Arial" w:cs="Arial"/>
                <w:sz w:val="24"/>
                <w:szCs w:val="24"/>
              </w:rPr>
            </w:pPr>
            <w:hyperlink r:id="rId8" w:history="1">
              <w:r w:rsidRPr="001A12F9">
                <w:rPr>
                  <w:rStyle w:val="Hyperlink"/>
                  <w:rFonts w:ascii="Arial" w:hAnsi="Arial" w:cs="Arial"/>
                  <w:b/>
                  <w:bCs/>
                  <w:sz w:val="24"/>
                  <w:szCs w:val="24"/>
                </w:rPr>
                <w:t>143</w:t>
              </w:r>
            </w:hyperlink>
          </w:p>
        </w:tc>
        <w:tc>
          <w:tcPr>
            <w:tcW w:w="6390" w:type="dxa"/>
            <w:shd w:val="clear" w:color="auto" w:fill="FFFFFF"/>
            <w:tcMar>
              <w:top w:w="75" w:type="dxa"/>
              <w:left w:w="75" w:type="dxa"/>
              <w:bottom w:w="75" w:type="dxa"/>
              <w:right w:w="75" w:type="dxa"/>
            </w:tcMar>
            <w:vAlign w:val="center"/>
            <w:hideMark/>
          </w:tcPr>
          <w:p w14:paraId="08CBBE26" w14:textId="77777777" w:rsidR="005A2559" w:rsidRPr="001A12F9" w:rsidRDefault="005A2559" w:rsidP="005A2559">
            <w:pPr>
              <w:spacing w:after="0" w:line="240" w:lineRule="auto"/>
              <w:jc w:val="center"/>
              <w:rPr>
                <w:rFonts w:ascii="Arial" w:hAnsi="Arial" w:cs="Arial"/>
                <w:sz w:val="24"/>
                <w:szCs w:val="24"/>
              </w:rPr>
            </w:pPr>
            <w:r w:rsidRPr="001A12F9">
              <w:rPr>
                <w:rFonts w:ascii="Arial" w:hAnsi="Arial" w:cs="Arial"/>
                <w:sz w:val="24"/>
                <w:szCs w:val="24"/>
              </w:rPr>
              <w:t>DIRECT TESTIMONY OF THE MEMBERS OF THE MITCHELL FAMILY ALLIANCE ADOPTING THE DIRECT TESTIMONY OF REAGAN MITCHELL MARBLE</w:t>
            </w:r>
          </w:p>
        </w:tc>
      </w:tr>
    </w:tbl>
    <w:p w14:paraId="373279DD" w14:textId="77777777" w:rsidR="001A12F9" w:rsidRPr="00283F1C" w:rsidRDefault="001A12F9" w:rsidP="0074562C">
      <w:pPr>
        <w:spacing w:after="0" w:line="240" w:lineRule="auto"/>
        <w:ind w:left="360"/>
        <w:rPr>
          <w:rFonts w:ascii="Arial" w:hAnsi="Arial" w:cs="Arial"/>
          <w:sz w:val="24"/>
          <w:szCs w:val="24"/>
        </w:rPr>
      </w:pPr>
    </w:p>
    <w:p w14:paraId="7CC9ED7C" w14:textId="77777777" w:rsidR="00283F1C" w:rsidRDefault="00283F1C" w:rsidP="00283F1C">
      <w:pPr>
        <w:pStyle w:val="NoSpacing"/>
        <w:ind w:left="4320" w:firstLine="720"/>
        <w:jc w:val="both"/>
        <w:rPr>
          <w:rFonts w:ascii="Arial" w:hAnsi="Arial" w:cs="Arial"/>
          <w:bCs/>
        </w:rPr>
      </w:pPr>
      <w:r>
        <w:rPr>
          <w:rFonts w:ascii="Arial" w:eastAsia="Calibri" w:hAnsi="Arial" w:cs="Arial"/>
          <w:sz w:val="24"/>
          <w:szCs w:val="24"/>
        </w:rPr>
        <w:t>Respectfully submitted,</w:t>
      </w:r>
    </w:p>
    <w:p w14:paraId="69A8996B" w14:textId="77777777" w:rsidR="00283F1C" w:rsidRDefault="00283F1C" w:rsidP="00283F1C">
      <w:pPr>
        <w:autoSpaceDE w:val="0"/>
        <w:autoSpaceDN w:val="0"/>
        <w:adjustRightInd w:val="0"/>
        <w:spacing w:after="0" w:line="240" w:lineRule="auto"/>
        <w:ind w:left="5040"/>
        <w:rPr>
          <w:rFonts w:ascii="Arial" w:eastAsia="Calibri" w:hAnsi="Arial" w:cs="Arial"/>
          <w:bCs/>
          <w:sz w:val="24"/>
          <w:szCs w:val="24"/>
        </w:rPr>
      </w:pPr>
      <w:r>
        <w:rPr>
          <w:rFonts w:ascii="Arial" w:eastAsia="Calibri" w:hAnsi="Arial" w:cs="Arial"/>
          <w:bCs/>
          <w:sz w:val="24"/>
          <w:szCs w:val="24"/>
        </w:rPr>
        <w:t>SPIVEY VALENCIANO, PLLC</w:t>
      </w:r>
    </w:p>
    <w:p w14:paraId="041282F4" w14:textId="77777777" w:rsidR="00283F1C" w:rsidRDefault="00283F1C" w:rsidP="00283F1C">
      <w:pPr>
        <w:autoSpaceDE w:val="0"/>
        <w:autoSpaceDN w:val="0"/>
        <w:adjustRightInd w:val="0"/>
        <w:spacing w:after="0" w:line="240" w:lineRule="auto"/>
        <w:ind w:left="5040"/>
        <w:rPr>
          <w:rFonts w:ascii="Arial" w:eastAsia="Calibri" w:hAnsi="Arial" w:cs="Arial"/>
          <w:bCs/>
          <w:sz w:val="24"/>
          <w:szCs w:val="24"/>
        </w:rPr>
      </w:pPr>
      <w:r>
        <w:rPr>
          <w:rFonts w:ascii="Arial" w:eastAsia="Calibri" w:hAnsi="Arial" w:cs="Arial"/>
          <w:bCs/>
          <w:sz w:val="24"/>
          <w:szCs w:val="24"/>
        </w:rPr>
        <w:t>McAllister Plaza – Suite 130</w:t>
      </w:r>
    </w:p>
    <w:p w14:paraId="55367F64" w14:textId="77777777" w:rsidR="00283F1C" w:rsidRDefault="00283F1C" w:rsidP="00283F1C">
      <w:pPr>
        <w:autoSpaceDE w:val="0"/>
        <w:autoSpaceDN w:val="0"/>
        <w:adjustRightInd w:val="0"/>
        <w:spacing w:after="0" w:line="240" w:lineRule="auto"/>
        <w:ind w:left="5040"/>
        <w:rPr>
          <w:rFonts w:ascii="Arial" w:eastAsia="Calibri" w:hAnsi="Arial" w:cs="Arial"/>
          <w:bCs/>
          <w:sz w:val="24"/>
          <w:szCs w:val="24"/>
        </w:rPr>
      </w:pPr>
      <w:r>
        <w:rPr>
          <w:rFonts w:ascii="Arial" w:eastAsia="Calibri" w:hAnsi="Arial" w:cs="Arial"/>
          <w:bCs/>
          <w:sz w:val="24"/>
          <w:szCs w:val="24"/>
        </w:rPr>
        <w:t>9601 McAllister Freeway</w:t>
      </w:r>
    </w:p>
    <w:p w14:paraId="26C1F460" w14:textId="77777777" w:rsidR="00283F1C" w:rsidRDefault="00283F1C" w:rsidP="00283F1C">
      <w:pPr>
        <w:autoSpaceDE w:val="0"/>
        <w:autoSpaceDN w:val="0"/>
        <w:adjustRightInd w:val="0"/>
        <w:spacing w:after="0" w:line="240" w:lineRule="auto"/>
        <w:ind w:left="5040"/>
        <w:rPr>
          <w:rFonts w:ascii="Arial" w:eastAsia="Calibri" w:hAnsi="Arial" w:cs="Arial"/>
          <w:bCs/>
          <w:sz w:val="24"/>
          <w:szCs w:val="24"/>
        </w:rPr>
      </w:pPr>
      <w:r>
        <w:rPr>
          <w:rFonts w:ascii="Arial" w:eastAsia="Calibri" w:hAnsi="Arial" w:cs="Arial"/>
          <w:bCs/>
          <w:sz w:val="24"/>
          <w:szCs w:val="24"/>
        </w:rPr>
        <w:t>San Antonio, Texas 78216</w:t>
      </w:r>
    </w:p>
    <w:p w14:paraId="79C8C091" w14:textId="77777777" w:rsidR="00283F1C" w:rsidRDefault="00283F1C" w:rsidP="00283F1C">
      <w:pPr>
        <w:autoSpaceDE w:val="0"/>
        <w:autoSpaceDN w:val="0"/>
        <w:adjustRightInd w:val="0"/>
        <w:spacing w:after="0" w:line="240" w:lineRule="auto"/>
        <w:ind w:left="5040"/>
        <w:rPr>
          <w:rFonts w:ascii="Arial" w:eastAsia="Calibri" w:hAnsi="Arial" w:cs="Arial"/>
          <w:sz w:val="24"/>
          <w:szCs w:val="24"/>
        </w:rPr>
      </w:pPr>
      <w:r>
        <w:rPr>
          <w:rFonts w:ascii="Arial" w:eastAsia="Calibri" w:hAnsi="Arial" w:cs="Arial"/>
          <w:bCs/>
          <w:sz w:val="24"/>
          <w:szCs w:val="24"/>
        </w:rPr>
        <w:t>Telephone:  (210) 787-4654</w:t>
      </w:r>
    </w:p>
    <w:p w14:paraId="259075A3" w14:textId="77777777" w:rsidR="00283F1C" w:rsidRDefault="00283F1C" w:rsidP="00283F1C">
      <w:pPr>
        <w:autoSpaceDE w:val="0"/>
        <w:autoSpaceDN w:val="0"/>
        <w:adjustRightInd w:val="0"/>
        <w:spacing w:after="0" w:line="240" w:lineRule="auto"/>
        <w:ind w:left="5040"/>
        <w:rPr>
          <w:rFonts w:ascii="Arial" w:eastAsia="Calibri" w:hAnsi="Arial" w:cs="Arial"/>
          <w:sz w:val="24"/>
          <w:szCs w:val="24"/>
        </w:rPr>
      </w:pPr>
      <w:r>
        <w:rPr>
          <w:rFonts w:ascii="Arial" w:eastAsia="Calibri" w:hAnsi="Arial" w:cs="Arial"/>
          <w:sz w:val="24"/>
          <w:szCs w:val="24"/>
        </w:rPr>
        <w:t>Facsimile:    (210) 201-8178</w:t>
      </w:r>
    </w:p>
    <w:p w14:paraId="31FDA48A" w14:textId="6ACE85ED" w:rsidR="00283F1C" w:rsidRDefault="00283F1C" w:rsidP="00283F1C">
      <w:pPr>
        <w:autoSpaceDE w:val="0"/>
        <w:autoSpaceDN w:val="0"/>
        <w:adjustRightInd w:val="0"/>
        <w:spacing w:after="0" w:line="240" w:lineRule="auto"/>
        <w:ind w:left="5040"/>
        <w:rPr>
          <w:rFonts w:ascii="Arial" w:eastAsia="Calibri" w:hAnsi="Arial" w:cs="Arial"/>
          <w:sz w:val="24"/>
          <w:szCs w:val="24"/>
          <w:u w:val="single"/>
        </w:rPr>
      </w:pPr>
      <w:r>
        <w:rPr>
          <w:rFonts w:ascii="Arial" w:eastAsia="Calibri" w:hAnsi="Arial" w:cs="Arial"/>
          <w:sz w:val="24"/>
          <w:szCs w:val="24"/>
        </w:rPr>
        <w:t xml:space="preserve">By:  </w:t>
      </w:r>
      <w:r w:rsidRPr="0074562C">
        <w:rPr>
          <w:rFonts w:ascii="Arial" w:eastAsia="Calibri" w:hAnsi="Arial" w:cs="Arial"/>
          <w:noProof/>
          <w:sz w:val="24"/>
          <w:szCs w:val="24"/>
          <w:u w:val="single"/>
        </w:rPr>
        <w:drawing>
          <wp:inline distT="0" distB="0" distL="0" distR="0" wp14:anchorId="02C5C99C" wp14:editId="0A228ED7">
            <wp:extent cx="2076450" cy="428625"/>
            <wp:effectExtent l="0" t="0" r="0" b="9525"/>
            <wp:docPr id="1272177716" name="Picture 6" descr="A picture containing draw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drawing, food&#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t="13333" b="11667"/>
                    <a:stretch>
                      <a:fillRect/>
                    </a:stretch>
                  </pic:blipFill>
                  <pic:spPr bwMode="auto">
                    <a:xfrm>
                      <a:off x="0" y="0"/>
                      <a:ext cx="2076450" cy="428625"/>
                    </a:xfrm>
                    <a:prstGeom prst="rect">
                      <a:avLst/>
                    </a:prstGeom>
                    <a:noFill/>
                    <a:ln>
                      <a:noFill/>
                    </a:ln>
                  </pic:spPr>
                </pic:pic>
              </a:graphicData>
            </a:graphic>
          </wp:inline>
        </w:drawing>
      </w:r>
    </w:p>
    <w:p w14:paraId="6A9E100E" w14:textId="77777777" w:rsidR="00283F1C" w:rsidRDefault="00283F1C" w:rsidP="00283F1C">
      <w:pPr>
        <w:autoSpaceDE w:val="0"/>
        <w:autoSpaceDN w:val="0"/>
        <w:adjustRightInd w:val="0"/>
        <w:spacing w:after="0" w:line="240" w:lineRule="auto"/>
        <w:ind w:left="5490"/>
        <w:rPr>
          <w:rFonts w:ascii="Arial" w:eastAsia="Calibri" w:hAnsi="Arial" w:cs="Arial"/>
          <w:bCs/>
          <w:sz w:val="24"/>
          <w:szCs w:val="24"/>
        </w:rPr>
      </w:pPr>
      <w:r>
        <w:rPr>
          <w:rFonts w:ascii="Arial" w:eastAsia="Calibri" w:hAnsi="Arial" w:cs="Arial"/>
          <w:bCs/>
          <w:sz w:val="24"/>
          <w:szCs w:val="24"/>
        </w:rPr>
        <w:t>James K. Spivey</w:t>
      </w:r>
    </w:p>
    <w:p w14:paraId="4CDAE5B1" w14:textId="77777777" w:rsidR="00283F1C" w:rsidRDefault="00283F1C" w:rsidP="00283F1C">
      <w:pPr>
        <w:autoSpaceDE w:val="0"/>
        <w:autoSpaceDN w:val="0"/>
        <w:adjustRightInd w:val="0"/>
        <w:spacing w:after="0" w:line="240" w:lineRule="auto"/>
        <w:ind w:left="5490"/>
        <w:rPr>
          <w:rFonts w:ascii="Arial" w:eastAsia="Calibri" w:hAnsi="Arial" w:cs="Arial"/>
          <w:bCs/>
          <w:sz w:val="24"/>
          <w:szCs w:val="24"/>
        </w:rPr>
      </w:pPr>
      <w:hyperlink r:id="rId10" w:history="1">
        <w:r>
          <w:rPr>
            <w:rStyle w:val="Hyperlink"/>
            <w:rFonts w:ascii="Arial" w:eastAsia="Calibri" w:hAnsi="Arial" w:cs="Arial"/>
            <w:bCs/>
            <w:sz w:val="24"/>
            <w:szCs w:val="24"/>
          </w:rPr>
          <w:t>jkspivey@svtxlaw.com</w:t>
        </w:r>
      </w:hyperlink>
      <w:r>
        <w:rPr>
          <w:rFonts w:ascii="Arial" w:eastAsia="Calibri" w:hAnsi="Arial" w:cs="Arial"/>
          <w:bCs/>
          <w:sz w:val="24"/>
          <w:szCs w:val="24"/>
        </w:rPr>
        <w:t xml:space="preserve"> </w:t>
      </w:r>
    </w:p>
    <w:p w14:paraId="04AA93C4" w14:textId="77777777" w:rsidR="00283F1C" w:rsidRDefault="00283F1C" w:rsidP="00283F1C">
      <w:pPr>
        <w:autoSpaceDE w:val="0"/>
        <w:autoSpaceDN w:val="0"/>
        <w:adjustRightInd w:val="0"/>
        <w:spacing w:after="0" w:line="240" w:lineRule="auto"/>
        <w:ind w:left="5490"/>
        <w:rPr>
          <w:rFonts w:ascii="Arial" w:eastAsia="Calibri" w:hAnsi="Arial" w:cs="Arial"/>
          <w:bCs/>
          <w:sz w:val="24"/>
          <w:szCs w:val="24"/>
        </w:rPr>
      </w:pPr>
      <w:r>
        <w:rPr>
          <w:rFonts w:ascii="Arial" w:eastAsia="Calibri" w:hAnsi="Arial" w:cs="Arial"/>
          <w:bCs/>
          <w:sz w:val="24"/>
          <w:szCs w:val="24"/>
        </w:rPr>
        <w:t>State Bar No. 00794680</w:t>
      </w:r>
    </w:p>
    <w:p w14:paraId="1EF37F3A" w14:textId="77777777" w:rsidR="00283F1C" w:rsidRDefault="00283F1C" w:rsidP="00283F1C">
      <w:pPr>
        <w:autoSpaceDE w:val="0"/>
        <w:autoSpaceDN w:val="0"/>
        <w:adjustRightInd w:val="0"/>
        <w:spacing w:after="0" w:line="240" w:lineRule="auto"/>
        <w:ind w:left="5490"/>
        <w:rPr>
          <w:rFonts w:ascii="Arial" w:eastAsia="Calibri" w:hAnsi="Arial" w:cs="Arial"/>
          <w:bCs/>
          <w:sz w:val="24"/>
          <w:szCs w:val="24"/>
        </w:rPr>
      </w:pPr>
      <w:r>
        <w:rPr>
          <w:rFonts w:ascii="Arial" w:eastAsia="Calibri" w:hAnsi="Arial" w:cs="Arial"/>
          <w:bCs/>
          <w:sz w:val="24"/>
          <w:szCs w:val="24"/>
        </w:rPr>
        <w:t>Soledad M. Valenciano</w:t>
      </w:r>
    </w:p>
    <w:p w14:paraId="7E64904F" w14:textId="77777777" w:rsidR="00283F1C" w:rsidRDefault="00283F1C" w:rsidP="00283F1C">
      <w:pPr>
        <w:tabs>
          <w:tab w:val="left" w:pos="8655"/>
        </w:tabs>
        <w:autoSpaceDE w:val="0"/>
        <w:autoSpaceDN w:val="0"/>
        <w:adjustRightInd w:val="0"/>
        <w:spacing w:after="0" w:line="240" w:lineRule="auto"/>
        <w:ind w:left="5490"/>
        <w:rPr>
          <w:rFonts w:ascii="Arial" w:eastAsia="Calibri" w:hAnsi="Arial" w:cs="Arial"/>
          <w:bCs/>
          <w:sz w:val="24"/>
          <w:szCs w:val="24"/>
        </w:rPr>
      </w:pPr>
      <w:r>
        <w:rPr>
          <w:rFonts w:ascii="Arial" w:eastAsia="Calibri" w:hAnsi="Arial" w:cs="Arial"/>
          <w:bCs/>
          <w:sz w:val="24"/>
          <w:szCs w:val="24"/>
        </w:rPr>
        <w:t>State Bar No. 24056463</w:t>
      </w:r>
      <w:r>
        <w:rPr>
          <w:rFonts w:ascii="Arial" w:eastAsia="Calibri" w:hAnsi="Arial" w:cs="Arial"/>
          <w:bCs/>
          <w:sz w:val="24"/>
          <w:szCs w:val="24"/>
        </w:rPr>
        <w:tab/>
      </w:r>
    </w:p>
    <w:p w14:paraId="73012866" w14:textId="77777777" w:rsidR="00283F1C" w:rsidRDefault="00283F1C" w:rsidP="00283F1C">
      <w:pPr>
        <w:autoSpaceDE w:val="0"/>
        <w:autoSpaceDN w:val="0"/>
        <w:adjustRightInd w:val="0"/>
        <w:spacing w:after="0" w:line="240" w:lineRule="auto"/>
        <w:ind w:left="5490"/>
        <w:rPr>
          <w:rFonts w:ascii="Arial" w:eastAsia="Calibri" w:hAnsi="Arial" w:cs="Arial"/>
          <w:bCs/>
          <w:sz w:val="24"/>
          <w:szCs w:val="24"/>
        </w:rPr>
      </w:pPr>
      <w:hyperlink r:id="rId11" w:history="1">
        <w:r>
          <w:rPr>
            <w:rStyle w:val="Hyperlink"/>
            <w:rFonts w:ascii="Arial" w:eastAsia="Calibri" w:hAnsi="Arial" w:cs="Arial"/>
            <w:bCs/>
            <w:sz w:val="24"/>
            <w:szCs w:val="24"/>
          </w:rPr>
          <w:t>svalenciano@svtxlaw.com</w:t>
        </w:r>
      </w:hyperlink>
      <w:r>
        <w:rPr>
          <w:rFonts w:ascii="Arial" w:eastAsia="Calibri" w:hAnsi="Arial" w:cs="Arial"/>
          <w:bCs/>
          <w:sz w:val="24"/>
          <w:szCs w:val="24"/>
        </w:rPr>
        <w:t xml:space="preserve"> </w:t>
      </w:r>
    </w:p>
    <w:p w14:paraId="0E77BB15" w14:textId="77777777" w:rsidR="00283F1C" w:rsidRDefault="00283F1C" w:rsidP="00283F1C">
      <w:pPr>
        <w:autoSpaceDE w:val="0"/>
        <w:autoSpaceDN w:val="0"/>
        <w:adjustRightInd w:val="0"/>
        <w:spacing w:after="0" w:line="240" w:lineRule="auto"/>
        <w:rPr>
          <w:rFonts w:ascii="Arial" w:eastAsia="Calibri" w:hAnsi="Arial" w:cs="Arial"/>
          <w:bCs/>
        </w:rPr>
      </w:pPr>
      <w:r>
        <w:rPr>
          <w:rFonts w:ascii="Arial" w:eastAsia="Calibri" w:hAnsi="Arial" w:cs="Arial"/>
          <w:bCs/>
        </w:rPr>
        <w:tab/>
      </w:r>
      <w:r>
        <w:rPr>
          <w:rFonts w:ascii="Arial" w:eastAsia="Calibri" w:hAnsi="Arial" w:cs="Arial"/>
          <w:bCs/>
        </w:rPr>
        <w:tab/>
      </w:r>
      <w:r>
        <w:rPr>
          <w:rFonts w:ascii="Arial" w:eastAsia="Calibri" w:hAnsi="Arial" w:cs="Arial"/>
          <w:bCs/>
        </w:rPr>
        <w:tab/>
      </w:r>
      <w:r>
        <w:rPr>
          <w:rFonts w:ascii="Arial" w:eastAsia="Calibri" w:hAnsi="Arial" w:cs="Arial"/>
          <w:bCs/>
        </w:rPr>
        <w:tab/>
      </w:r>
      <w:r>
        <w:rPr>
          <w:rFonts w:ascii="Arial" w:eastAsia="Calibri" w:hAnsi="Arial" w:cs="Arial"/>
          <w:bCs/>
        </w:rPr>
        <w:tab/>
      </w:r>
      <w:r>
        <w:rPr>
          <w:rFonts w:ascii="Arial" w:eastAsia="Calibri" w:hAnsi="Arial" w:cs="Arial"/>
          <w:bCs/>
        </w:rPr>
        <w:tab/>
      </w:r>
      <w:r>
        <w:rPr>
          <w:rFonts w:ascii="Arial" w:eastAsia="Calibri" w:hAnsi="Arial" w:cs="Arial"/>
          <w:bCs/>
        </w:rPr>
        <w:tab/>
      </w:r>
    </w:p>
    <w:p w14:paraId="2250C902" w14:textId="77777777" w:rsidR="00283F1C" w:rsidRDefault="00283F1C" w:rsidP="0074562C">
      <w:pPr>
        <w:autoSpaceDE w:val="0"/>
        <w:autoSpaceDN w:val="0"/>
        <w:adjustRightInd w:val="0"/>
        <w:spacing w:after="0" w:line="240" w:lineRule="auto"/>
        <w:ind w:left="2160" w:right="-720"/>
        <w:jc w:val="both"/>
        <w:rPr>
          <w:rFonts w:ascii="Arial" w:eastAsia="Calibri" w:hAnsi="Arial" w:cs="Arial"/>
          <w:b/>
        </w:rPr>
      </w:pPr>
      <w:bookmarkStart w:id="0" w:name="_Hlk184197866"/>
      <w:r>
        <w:rPr>
          <w:rFonts w:ascii="Arial" w:eastAsia="Calibri" w:hAnsi="Arial" w:cs="Arial"/>
          <w:b/>
        </w:rPr>
        <w:t xml:space="preserve">ATTORNEYS FOR </w:t>
      </w:r>
      <w:r>
        <w:rPr>
          <w:rFonts w:ascii="Arial" w:eastAsia="Calibri" w:hAnsi="Arial" w:cs="Arial"/>
          <w:b/>
          <w:bCs/>
        </w:rPr>
        <w:t>5M CATTLE CO., LTD.; BRET DALE MITCHELL (AKA “BRETT D. MITCHELL”); BRET DALE MITCHELL AS TRUSTEE OF THE BRET D. MITCHELL GST TRUST; JACQUELINE MITCHELL; JACQUELINE MITCHELL AS THE TRUSTEE OF THE BILLY T. MITCHELL FAMILY TRUST; JACQUELINE MITCHELL AS TRUSTEE OF THE BILLY T. MITCHELL NON-EXEMPT MARITAL TRUST; JULIE GAIL MITCHELL MARBLE, JULIE GAIL MITCHELL MARBLE AS TRUSTEE OF THE JULIE GAIL MITCHELL MARBLE GST TRUST; JANET CORN IVY; JANET CORN IVY AS TRUSTEE OF THE JANET IVY CORN GST TRUST; AND VENETIA MITCHELL</w:t>
      </w:r>
    </w:p>
    <w:bookmarkEnd w:id="0"/>
    <w:p w14:paraId="1B74A25E" w14:textId="77777777" w:rsidR="00D93629" w:rsidRDefault="00D93629" w:rsidP="00283F1C">
      <w:pPr>
        <w:keepNext/>
        <w:keepLines/>
        <w:autoSpaceDE w:val="0"/>
        <w:autoSpaceDN w:val="0"/>
        <w:adjustRightInd w:val="0"/>
        <w:spacing w:after="0" w:line="240" w:lineRule="auto"/>
        <w:jc w:val="center"/>
        <w:rPr>
          <w:rFonts w:ascii="Arial" w:eastAsia="Calibri" w:hAnsi="Arial" w:cs="Arial"/>
          <w:b/>
          <w:bCs/>
          <w:smallCaps/>
          <w:sz w:val="24"/>
          <w:szCs w:val="24"/>
          <w:u w:val="single"/>
        </w:rPr>
      </w:pPr>
    </w:p>
    <w:p w14:paraId="696F8FC2" w14:textId="78096500" w:rsidR="00283F1C" w:rsidRDefault="00283F1C" w:rsidP="00283F1C">
      <w:pPr>
        <w:keepNext/>
        <w:keepLines/>
        <w:autoSpaceDE w:val="0"/>
        <w:autoSpaceDN w:val="0"/>
        <w:adjustRightInd w:val="0"/>
        <w:spacing w:after="0" w:line="240" w:lineRule="auto"/>
        <w:jc w:val="center"/>
        <w:rPr>
          <w:rFonts w:ascii="Arial" w:eastAsia="Calibri" w:hAnsi="Arial" w:cs="Arial"/>
          <w:b/>
          <w:bCs/>
          <w:smallCaps/>
          <w:sz w:val="24"/>
          <w:szCs w:val="24"/>
          <w:u w:val="single"/>
        </w:rPr>
      </w:pPr>
      <w:r>
        <w:rPr>
          <w:rFonts w:ascii="Arial" w:eastAsia="Calibri" w:hAnsi="Arial" w:cs="Arial"/>
          <w:b/>
          <w:bCs/>
          <w:smallCaps/>
          <w:sz w:val="24"/>
          <w:szCs w:val="24"/>
          <w:u w:val="single"/>
        </w:rPr>
        <w:t>CERTIFICATE OF SERVICE</w:t>
      </w:r>
    </w:p>
    <w:p w14:paraId="77EAFE8F" w14:textId="77777777" w:rsidR="00283F1C" w:rsidRDefault="00283F1C" w:rsidP="00283F1C">
      <w:pPr>
        <w:keepNext/>
        <w:keepLines/>
        <w:autoSpaceDE w:val="0"/>
        <w:autoSpaceDN w:val="0"/>
        <w:adjustRightInd w:val="0"/>
        <w:spacing w:after="0" w:line="240" w:lineRule="auto"/>
        <w:jc w:val="center"/>
        <w:rPr>
          <w:rFonts w:ascii="Arial" w:eastAsia="Calibri" w:hAnsi="Arial" w:cs="Arial"/>
          <w:b/>
          <w:bCs/>
          <w:smallCaps/>
          <w:u w:val="single"/>
        </w:rPr>
      </w:pPr>
    </w:p>
    <w:p w14:paraId="0D34A22C" w14:textId="7AA00C38" w:rsidR="00283F1C" w:rsidRDefault="00283F1C" w:rsidP="00283F1C">
      <w:pPr>
        <w:keepNext/>
        <w:keepLines/>
        <w:autoSpaceDE w:val="0"/>
        <w:autoSpaceDN w:val="0"/>
        <w:adjustRightInd w:val="0"/>
        <w:spacing w:after="0" w:line="240" w:lineRule="auto"/>
        <w:ind w:firstLine="720"/>
        <w:jc w:val="both"/>
        <w:rPr>
          <w:rFonts w:ascii="Arial" w:eastAsia="Calibri" w:hAnsi="Arial" w:cs="Arial"/>
          <w:sz w:val="24"/>
          <w:szCs w:val="24"/>
        </w:rPr>
      </w:pPr>
      <w:r>
        <w:rPr>
          <w:rFonts w:ascii="Arial" w:eastAsia="Calibri" w:hAnsi="Arial" w:cs="Arial"/>
          <w:sz w:val="24"/>
          <w:szCs w:val="24"/>
        </w:rPr>
        <w:t xml:space="preserve">I hereby certify that the foregoing document has been filed in the records of Docket 57115 on this </w:t>
      </w:r>
      <w:r w:rsidR="00D93629">
        <w:rPr>
          <w:rFonts w:ascii="Arial" w:eastAsia="Calibri" w:hAnsi="Arial" w:cs="Arial"/>
          <w:sz w:val="24"/>
          <w:szCs w:val="24"/>
        </w:rPr>
        <w:t>6</w:t>
      </w:r>
      <w:r>
        <w:rPr>
          <w:rFonts w:ascii="Arial" w:eastAsia="Calibri" w:hAnsi="Arial" w:cs="Arial"/>
          <w:sz w:val="24"/>
          <w:szCs w:val="24"/>
        </w:rPr>
        <w:t xml:space="preserve">th day of </w:t>
      </w:r>
      <w:r w:rsidR="00A4778A">
        <w:rPr>
          <w:rFonts w:ascii="Arial" w:eastAsia="Calibri" w:hAnsi="Arial" w:cs="Arial"/>
          <w:sz w:val="24"/>
          <w:szCs w:val="24"/>
        </w:rPr>
        <w:t>December</w:t>
      </w:r>
      <w:r>
        <w:rPr>
          <w:rFonts w:ascii="Arial" w:eastAsia="Calibri" w:hAnsi="Arial" w:cs="Arial"/>
          <w:sz w:val="24"/>
          <w:szCs w:val="24"/>
        </w:rPr>
        <w:t xml:space="preserve"> 2024.</w:t>
      </w:r>
    </w:p>
    <w:p w14:paraId="16BFA720" w14:textId="3ACB5475" w:rsidR="005A2559" w:rsidRDefault="00283F1C" w:rsidP="0074562C">
      <w:pPr>
        <w:keepNext/>
        <w:keepLines/>
        <w:autoSpaceDE w:val="0"/>
        <w:autoSpaceDN w:val="0"/>
        <w:adjustRightInd w:val="0"/>
        <w:spacing w:after="0" w:line="240" w:lineRule="auto"/>
      </w:pPr>
      <w:r>
        <w:rPr>
          <w:rFonts w:ascii="Arial" w:eastAsia="Calibri" w:hAnsi="Arial" w:cs="Arial"/>
          <w:i/>
          <w:iCs/>
        </w:rPr>
        <w:tab/>
      </w:r>
      <w:r>
        <w:rPr>
          <w:rFonts w:ascii="Arial" w:eastAsia="Calibri" w:hAnsi="Arial" w:cs="Arial"/>
          <w:i/>
          <w:iCs/>
        </w:rPr>
        <w:tab/>
      </w:r>
      <w:r>
        <w:rPr>
          <w:rFonts w:ascii="Arial" w:eastAsia="Calibri" w:hAnsi="Arial" w:cs="Arial"/>
          <w:i/>
          <w:iCs/>
        </w:rPr>
        <w:tab/>
      </w:r>
      <w:r>
        <w:rPr>
          <w:rFonts w:ascii="Arial" w:eastAsia="Calibri" w:hAnsi="Arial" w:cs="Arial"/>
          <w:i/>
          <w:iCs/>
        </w:rPr>
        <w:tab/>
      </w:r>
      <w:r>
        <w:rPr>
          <w:rFonts w:ascii="Arial" w:eastAsia="Calibri" w:hAnsi="Arial" w:cs="Arial"/>
          <w:i/>
          <w:iCs/>
        </w:rPr>
        <w:tab/>
      </w:r>
      <w:r>
        <w:rPr>
          <w:rFonts w:ascii="Arial" w:eastAsia="Calibri" w:hAnsi="Arial" w:cs="Arial"/>
          <w:i/>
          <w:iCs/>
        </w:rPr>
        <w:tab/>
      </w:r>
      <w:r>
        <w:rPr>
          <w:rFonts w:ascii="Arial" w:eastAsia="Calibri" w:hAnsi="Arial" w:cs="Arial"/>
          <w:i/>
          <w:iCs/>
        </w:rPr>
        <w:tab/>
      </w:r>
      <w:r w:rsidRPr="0074562C">
        <w:rPr>
          <w:rFonts w:ascii="Arial" w:eastAsia="Calibri" w:hAnsi="Arial" w:cs="Arial"/>
          <w:noProof/>
          <w:u w:val="single"/>
        </w:rPr>
        <w:drawing>
          <wp:inline distT="0" distB="0" distL="0" distR="0" wp14:anchorId="78D41F83" wp14:editId="4BB77EEF">
            <wp:extent cx="2076450" cy="333375"/>
            <wp:effectExtent l="0" t="0" r="0" b="9525"/>
            <wp:docPr id="833588588" name="Picture 5" descr="A picture containing draw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drawing, food&#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t="20000" b="21666"/>
                    <a:stretch>
                      <a:fillRect/>
                    </a:stretch>
                  </pic:blipFill>
                  <pic:spPr bwMode="auto">
                    <a:xfrm>
                      <a:off x="0" y="0"/>
                      <a:ext cx="2076450" cy="333375"/>
                    </a:xfrm>
                    <a:prstGeom prst="rect">
                      <a:avLst/>
                    </a:prstGeom>
                    <a:noFill/>
                    <a:ln>
                      <a:noFill/>
                    </a:ln>
                  </pic:spPr>
                </pic:pic>
              </a:graphicData>
            </a:graphic>
          </wp:inline>
        </w:drawing>
      </w:r>
      <w:r>
        <w:rPr>
          <w:rFonts w:ascii="Arial" w:eastAsia="Calibri" w:hAnsi="Arial" w:cs="Arial"/>
          <w:i/>
          <w:iCs/>
        </w:rPr>
        <w:tab/>
      </w:r>
      <w:r>
        <w:rPr>
          <w:rFonts w:ascii="Arial" w:eastAsia="Calibri" w:hAnsi="Arial" w:cs="Arial"/>
          <w:i/>
          <w:iCs/>
        </w:rPr>
        <w:tab/>
      </w:r>
      <w:r>
        <w:rPr>
          <w:rFonts w:ascii="Arial" w:eastAsia="Calibri" w:hAnsi="Arial" w:cs="Arial"/>
          <w:i/>
          <w:iCs/>
        </w:rPr>
        <w:tab/>
      </w:r>
      <w:r>
        <w:rPr>
          <w:rFonts w:ascii="Arial" w:eastAsia="Calibri" w:hAnsi="Arial" w:cs="Arial"/>
          <w:i/>
          <w:iCs/>
        </w:rPr>
        <w:tab/>
      </w:r>
      <w:r>
        <w:rPr>
          <w:rFonts w:ascii="Arial" w:eastAsia="Calibri" w:hAnsi="Arial" w:cs="Arial"/>
          <w:i/>
          <w:iCs/>
        </w:rPr>
        <w:tab/>
      </w:r>
      <w:r>
        <w:rPr>
          <w:rFonts w:ascii="Arial" w:eastAsia="Calibri" w:hAnsi="Arial" w:cs="Arial"/>
          <w:i/>
          <w:iCs/>
        </w:rPr>
        <w:tab/>
      </w:r>
      <w:r>
        <w:rPr>
          <w:rFonts w:ascii="Arial" w:eastAsia="Calibri" w:hAnsi="Arial" w:cs="Arial"/>
          <w:i/>
          <w:iCs/>
        </w:rPr>
        <w:tab/>
      </w:r>
      <w:r>
        <w:rPr>
          <w:rFonts w:ascii="Arial" w:eastAsia="Calibri" w:hAnsi="Arial" w:cs="Arial"/>
          <w:i/>
          <w:iCs/>
        </w:rPr>
        <w:tab/>
      </w:r>
      <w:r>
        <w:rPr>
          <w:rFonts w:ascii="Arial" w:eastAsia="Calibri" w:hAnsi="Arial" w:cs="Arial"/>
          <w:i/>
          <w:iCs/>
        </w:rPr>
        <w:tab/>
      </w:r>
      <w:r>
        <w:rPr>
          <w:rFonts w:ascii="Arial" w:eastAsia="Calibri" w:hAnsi="Arial" w:cs="Arial"/>
          <w:iCs/>
        </w:rPr>
        <w:t>Soledad M. Valenciano</w:t>
      </w:r>
      <w:r w:rsidR="0074562C">
        <w:rPr>
          <w:rFonts w:ascii="Arial" w:eastAsia="Calibri" w:hAnsi="Arial" w:cs="Arial"/>
          <w:iCs/>
        </w:rPr>
        <w:t xml:space="preserve"> </w:t>
      </w:r>
    </w:p>
    <w:sectPr w:rsidR="005A2559">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4AE5AB" w14:textId="77777777" w:rsidR="00A4778A" w:rsidRDefault="00A4778A" w:rsidP="00A4778A">
      <w:pPr>
        <w:spacing w:after="0" w:line="240" w:lineRule="auto"/>
      </w:pPr>
      <w:r>
        <w:separator/>
      </w:r>
    </w:p>
  </w:endnote>
  <w:endnote w:type="continuationSeparator" w:id="0">
    <w:p w14:paraId="4C8618D6" w14:textId="77777777" w:rsidR="00A4778A" w:rsidRDefault="00A4778A" w:rsidP="00A47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84627259"/>
      <w:docPartObj>
        <w:docPartGallery w:val="Page Numbers (Bottom of Page)"/>
        <w:docPartUnique/>
      </w:docPartObj>
    </w:sdtPr>
    <w:sdtEndPr>
      <w:rPr>
        <w:noProof/>
      </w:rPr>
    </w:sdtEndPr>
    <w:sdtContent>
      <w:p w14:paraId="5C8553FC" w14:textId="449852E9" w:rsidR="00A4778A" w:rsidRDefault="00A4778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C777304" w14:textId="77777777" w:rsidR="00A4778A" w:rsidRDefault="00A477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6E427D" w14:textId="77777777" w:rsidR="00A4778A" w:rsidRDefault="00A4778A" w:rsidP="00A4778A">
      <w:pPr>
        <w:spacing w:after="0" w:line="240" w:lineRule="auto"/>
      </w:pPr>
      <w:r>
        <w:separator/>
      </w:r>
    </w:p>
  </w:footnote>
  <w:footnote w:type="continuationSeparator" w:id="0">
    <w:p w14:paraId="66D94990" w14:textId="77777777" w:rsidR="00A4778A" w:rsidRDefault="00A4778A" w:rsidP="00A4778A">
      <w:pPr>
        <w:spacing w:after="0" w:line="240" w:lineRule="auto"/>
      </w:pPr>
      <w:r>
        <w:continuationSeparator/>
      </w:r>
    </w:p>
  </w:footnote>
  <w:footnote w:id="1">
    <w:p w14:paraId="75487C28" w14:textId="549A78EE" w:rsidR="009B7CB6" w:rsidRDefault="009B7CB6" w:rsidP="009B7CB6">
      <w:pPr>
        <w:pStyle w:val="FootnoteText"/>
        <w:jc w:val="both"/>
      </w:pPr>
      <w:r>
        <w:rPr>
          <w:rStyle w:val="FootnoteReference"/>
        </w:rPr>
        <w:footnoteRef/>
      </w:r>
      <w:r>
        <w:t xml:space="preserve"> </w:t>
      </w:r>
      <w:r w:rsidRPr="009B7CB6">
        <w:rPr>
          <w:rFonts w:ascii="Arial" w:hAnsi="Arial" w:cs="Arial"/>
          <w:sz w:val="22"/>
          <w:szCs w:val="22"/>
        </w:rPr>
        <w:t xml:space="preserve">The members include 5M Cattle Co., Ltd.; Bret Dale Mitchell (aka “Brett D. Mitchell”), Individually and as Trustee of the Bret D. Mitchell GST Trust; Jacqueline Mitchell, Individually and as Trustee of the Billy T. Mitchell Family Trust and The Billy T. Mitchell Non-Exempt Marital Trust; Julie Gail Mitchell Marble, Individually and as Trustee of the Julie Gail Mitchell Marble GST Trust; Janet Corn, Individually and as Trustee of the Janet Ivy Corn GST Trust; and Venetia Mitchell.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638E3"/>
    <w:multiLevelType w:val="hybridMultilevel"/>
    <w:tmpl w:val="A830BB80"/>
    <w:lvl w:ilvl="0" w:tplc="DC94C3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5C6999"/>
    <w:multiLevelType w:val="hybridMultilevel"/>
    <w:tmpl w:val="557A9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2536953">
    <w:abstractNumId w:val="1"/>
  </w:num>
  <w:num w:numId="2" w16cid:durableId="1914663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F1C"/>
    <w:rsid w:val="00190A71"/>
    <w:rsid w:val="001A12F9"/>
    <w:rsid w:val="00231403"/>
    <w:rsid w:val="00237C99"/>
    <w:rsid w:val="00283F1C"/>
    <w:rsid w:val="00285C34"/>
    <w:rsid w:val="002B761A"/>
    <w:rsid w:val="004B2023"/>
    <w:rsid w:val="00584262"/>
    <w:rsid w:val="005A2559"/>
    <w:rsid w:val="00677C75"/>
    <w:rsid w:val="006D2A22"/>
    <w:rsid w:val="00706E40"/>
    <w:rsid w:val="0074562C"/>
    <w:rsid w:val="00752CE1"/>
    <w:rsid w:val="007F1048"/>
    <w:rsid w:val="0083317C"/>
    <w:rsid w:val="009B7CB6"/>
    <w:rsid w:val="00A06B46"/>
    <w:rsid w:val="00A4778A"/>
    <w:rsid w:val="00A52D28"/>
    <w:rsid w:val="00A56F20"/>
    <w:rsid w:val="00A94A1E"/>
    <w:rsid w:val="00AE5E50"/>
    <w:rsid w:val="00B3128B"/>
    <w:rsid w:val="00B36962"/>
    <w:rsid w:val="00BD4A37"/>
    <w:rsid w:val="00C154B0"/>
    <w:rsid w:val="00D93629"/>
    <w:rsid w:val="00F94F17"/>
    <w:rsid w:val="00F96DBA"/>
    <w:rsid w:val="00FC6F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7654A"/>
  <w15:chartTrackingRefBased/>
  <w15:docId w15:val="{51577FBC-945B-4FAC-8965-40136E738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2F9"/>
  </w:style>
  <w:style w:type="paragraph" w:styleId="Heading1">
    <w:name w:val="heading 1"/>
    <w:basedOn w:val="Normal"/>
    <w:next w:val="Normal"/>
    <w:link w:val="Heading1Char"/>
    <w:uiPriority w:val="9"/>
    <w:qFormat/>
    <w:rsid w:val="00283F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3F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3F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3F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3F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3F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3F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3F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3F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A52D28"/>
    <w:pPr>
      <w:framePr w:w="7920" w:h="1980" w:hRule="exact" w:hSpace="180" w:wrap="auto" w:hAnchor="page" w:xAlign="center" w:yAlign="bottom"/>
      <w:spacing w:after="0" w:line="240" w:lineRule="auto"/>
      <w:ind w:left="2880"/>
    </w:pPr>
    <w:rPr>
      <w:rFonts w:ascii="Arial" w:eastAsiaTheme="majorEastAsia" w:hAnsi="Arial" w:cs="Arial"/>
      <w:kern w:val="0"/>
      <w:sz w:val="32"/>
      <w:szCs w:val="24"/>
      <w14:ligatures w14:val="none"/>
    </w:rPr>
  </w:style>
  <w:style w:type="character" w:customStyle="1" w:styleId="Heading1Char">
    <w:name w:val="Heading 1 Char"/>
    <w:basedOn w:val="DefaultParagraphFont"/>
    <w:link w:val="Heading1"/>
    <w:uiPriority w:val="9"/>
    <w:rsid w:val="00283F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3F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3F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3F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3F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3F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3F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3F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3F1C"/>
    <w:rPr>
      <w:rFonts w:eastAsiaTheme="majorEastAsia" w:cstheme="majorBidi"/>
      <w:color w:val="272727" w:themeColor="text1" w:themeTint="D8"/>
    </w:rPr>
  </w:style>
  <w:style w:type="paragraph" w:styleId="Title">
    <w:name w:val="Title"/>
    <w:basedOn w:val="Normal"/>
    <w:next w:val="Normal"/>
    <w:link w:val="TitleChar"/>
    <w:uiPriority w:val="10"/>
    <w:qFormat/>
    <w:rsid w:val="00283F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3F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3F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3F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3F1C"/>
    <w:pPr>
      <w:spacing w:before="160"/>
      <w:jc w:val="center"/>
    </w:pPr>
    <w:rPr>
      <w:i/>
      <w:iCs/>
      <w:color w:val="404040" w:themeColor="text1" w:themeTint="BF"/>
    </w:rPr>
  </w:style>
  <w:style w:type="character" w:customStyle="1" w:styleId="QuoteChar">
    <w:name w:val="Quote Char"/>
    <w:basedOn w:val="DefaultParagraphFont"/>
    <w:link w:val="Quote"/>
    <w:uiPriority w:val="29"/>
    <w:rsid w:val="00283F1C"/>
    <w:rPr>
      <w:i/>
      <w:iCs/>
      <w:color w:val="404040" w:themeColor="text1" w:themeTint="BF"/>
    </w:rPr>
  </w:style>
  <w:style w:type="paragraph" w:styleId="ListParagraph">
    <w:name w:val="List Paragraph"/>
    <w:basedOn w:val="Normal"/>
    <w:uiPriority w:val="34"/>
    <w:qFormat/>
    <w:rsid w:val="00283F1C"/>
    <w:pPr>
      <w:ind w:left="720"/>
      <w:contextualSpacing/>
    </w:pPr>
  </w:style>
  <w:style w:type="character" w:styleId="IntenseEmphasis">
    <w:name w:val="Intense Emphasis"/>
    <w:basedOn w:val="DefaultParagraphFont"/>
    <w:uiPriority w:val="21"/>
    <w:qFormat/>
    <w:rsid w:val="00283F1C"/>
    <w:rPr>
      <w:i/>
      <w:iCs/>
      <w:color w:val="0F4761" w:themeColor="accent1" w:themeShade="BF"/>
    </w:rPr>
  </w:style>
  <w:style w:type="paragraph" w:styleId="IntenseQuote">
    <w:name w:val="Intense Quote"/>
    <w:basedOn w:val="Normal"/>
    <w:next w:val="Normal"/>
    <w:link w:val="IntenseQuoteChar"/>
    <w:uiPriority w:val="30"/>
    <w:qFormat/>
    <w:rsid w:val="00283F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3F1C"/>
    <w:rPr>
      <w:i/>
      <w:iCs/>
      <w:color w:val="0F4761" w:themeColor="accent1" w:themeShade="BF"/>
    </w:rPr>
  </w:style>
  <w:style w:type="character" w:styleId="IntenseReference">
    <w:name w:val="Intense Reference"/>
    <w:basedOn w:val="DefaultParagraphFont"/>
    <w:uiPriority w:val="32"/>
    <w:qFormat/>
    <w:rsid w:val="00283F1C"/>
    <w:rPr>
      <w:b/>
      <w:bCs/>
      <w:smallCaps/>
      <w:color w:val="0F4761" w:themeColor="accent1" w:themeShade="BF"/>
      <w:spacing w:val="5"/>
    </w:rPr>
  </w:style>
  <w:style w:type="character" w:styleId="Hyperlink">
    <w:name w:val="Hyperlink"/>
    <w:basedOn w:val="DefaultParagraphFont"/>
    <w:uiPriority w:val="99"/>
    <w:unhideWhenUsed/>
    <w:rsid w:val="00283F1C"/>
    <w:rPr>
      <w:color w:val="467886" w:themeColor="hyperlink"/>
      <w:u w:val="single"/>
    </w:rPr>
  </w:style>
  <w:style w:type="character" w:styleId="UnresolvedMention">
    <w:name w:val="Unresolved Mention"/>
    <w:basedOn w:val="DefaultParagraphFont"/>
    <w:uiPriority w:val="99"/>
    <w:semiHidden/>
    <w:unhideWhenUsed/>
    <w:rsid w:val="00283F1C"/>
    <w:rPr>
      <w:color w:val="605E5C"/>
      <w:shd w:val="clear" w:color="auto" w:fill="E1DFDD"/>
    </w:rPr>
  </w:style>
  <w:style w:type="paragraph" w:styleId="NoSpacing">
    <w:name w:val="No Spacing"/>
    <w:uiPriority w:val="1"/>
    <w:qFormat/>
    <w:rsid w:val="00283F1C"/>
    <w:pPr>
      <w:spacing w:after="0" w:line="240" w:lineRule="auto"/>
    </w:pPr>
    <w:rPr>
      <w:kern w:val="0"/>
      <w14:ligatures w14:val="none"/>
    </w:rPr>
  </w:style>
  <w:style w:type="paragraph" w:styleId="Header">
    <w:name w:val="header"/>
    <w:basedOn w:val="Normal"/>
    <w:link w:val="HeaderChar"/>
    <w:uiPriority w:val="99"/>
    <w:unhideWhenUsed/>
    <w:rsid w:val="00A477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778A"/>
  </w:style>
  <w:style w:type="paragraph" w:styleId="Footer">
    <w:name w:val="footer"/>
    <w:basedOn w:val="Normal"/>
    <w:link w:val="FooterChar"/>
    <w:uiPriority w:val="99"/>
    <w:unhideWhenUsed/>
    <w:rsid w:val="00A477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778A"/>
  </w:style>
  <w:style w:type="paragraph" w:styleId="FootnoteText">
    <w:name w:val="footnote text"/>
    <w:basedOn w:val="Normal"/>
    <w:link w:val="FootnoteTextChar"/>
    <w:uiPriority w:val="99"/>
    <w:semiHidden/>
    <w:unhideWhenUsed/>
    <w:rsid w:val="009B7CB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B7CB6"/>
    <w:rPr>
      <w:sz w:val="20"/>
      <w:szCs w:val="20"/>
    </w:rPr>
  </w:style>
  <w:style w:type="character" w:styleId="FootnoteReference">
    <w:name w:val="footnote reference"/>
    <w:basedOn w:val="DefaultParagraphFont"/>
    <w:uiPriority w:val="99"/>
    <w:semiHidden/>
    <w:unhideWhenUsed/>
    <w:rsid w:val="009B7CB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3672">
      <w:bodyDiv w:val="1"/>
      <w:marLeft w:val="0"/>
      <w:marRight w:val="0"/>
      <w:marTop w:val="0"/>
      <w:marBottom w:val="0"/>
      <w:divBdr>
        <w:top w:val="none" w:sz="0" w:space="0" w:color="auto"/>
        <w:left w:val="none" w:sz="0" w:space="0" w:color="auto"/>
        <w:bottom w:val="none" w:sz="0" w:space="0" w:color="auto"/>
        <w:right w:val="none" w:sz="0" w:space="0" w:color="auto"/>
      </w:divBdr>
    </w:div>
    <w:div w:id="194390086">
      <w:bodyDiv w:val="1"/>
      <w:marLeft w:val="0"/>
      <w:marRight w:val="0"/>
      <w:marTop w:val="0"/>
      <w:marBottom w:val="0"/>
      <w:divBdr>
        <w:top w:val="none" w:sz="0" w:space="0" w:color="auto"/>
        <w:left w:val="none" w:sz="0" w:space="0" w:color="auto"/>
        <w:bottom w:val="none" w:sz="0" w:space="0" w:color="auto"/>
        <w:right w:val="none" w:sz="0" w:space="0" w:color="auto"/>
      </w:divBdr>
    </w:div>
    <w:div w:id="251940823">
      <w:bodyDiv w:val="1"/>
      <w:marLeft w:val="0"/>
      <w:marRight w:val="0"/>
      <w:marTop w:val="0"/>
      <w:marBottom w:val="0"/>
      <w:divBdr>
        <w:top w:val="none" w:sz="0" w:space="0" w:color="auto"/>
        <w:left w:val="none" w:sz="0" w:space="0" w:color="auto"/>
        <w:bottom w:val="none" w:sz="0" w:space="0" w:color="auto"/>
        <w:right w:val="none" w:sz="0" w:space="0" w:color="auto"/>
      </w:divBdr>
    </w:div>
    <w:div w:id="429400490">
      <w:bodyDiv w:val="1"/>
      <w:marLeft w:val="0"/>
      <w:marRight w:val="0"/>
      <w:marTop w:val="0"/>
      <w:marBottom w:val="0"/>
      <w:divBdr>
        <w:top w:val="none" w:sz="0" w:space="0" w:color="auto"/>
        <w:left w:val="none" w:sz="0" w:space="0" w:color="auto"/>
        <w:bottom w:val="none" w:sz="0" w:space="0" w:color="auto"/>
        <w:right w:val="none" w:sz="0" w:space="0" w:color="auto"/>
      </w:divBdr>
    </w:div>
    <w:div w:id="534121255">
      <w:bodyDiv w:val="1"/>
      <w:marLeft w:val="0"/>
      <w:marRight w:val="0"/>
      <w:marTop w:val="0"/>
      <w:marBottom w:val="0"/>
      <w:divBdr>
        <w:top w:val="none" w:sz="0" w:space="0" w:color="auto"/>
        <w:left w:val="none" w:sz="0" w:space="0" w:color="auto"/>
        <w:bottom w:val="none" w:sz="0" w:space="0" w:color="auto"/>
        <w:right w:val="none" w:sz="0" w:space="0" w:color="auto"/>
      </w:divBdr>
    </w:div>
    <w:div w:id="577060711">
      <w:bodyDiv w:val="1"/>
      <w:marLeft w:val="0"/>
      <w:marRight w:val="0"/>
      <w:marTop w:val="0"/>
      <w:marBottom w:val="0"/>
      <w:divBdr>
        <w:top w:val="none" w:sz="0" w:space="0" w:color="auto"/>
        <w:left w:val="none" w:sz="0" w:space="0" w:color="auto"/>
        <w:bottom w:val="none" w:sz="0" w:space="0" w:color="auto"/>
        <w:right w:val="none" w:sz="0" w:space="0" w:color="auto"/>
      </w:divBdr>
    </w:div>
    <w:div w:id="934047554">
      <w:bodyDiv w:val="1"/>
      <w:marLeft w:val="0"/>
      <w:marRight w:val="0"/>
      <w:marTop w:val="0"/>
      <w:marBottom w:val="0"/>
      <w:divBdr>
        <w:top w:val="none" w:sz="0" w:space="0" w:color="auto"/>
        <w:left w:val="none" w:sz="0" w:space="0" w:color="auto"/>
        <w:bottom w:val="none" w:sz="0" w:space="0" w:color="auto"/>
        <w:right w:val="none" w:sz="0" w:space="0" w:color="auto"/>
      </w:divBdr>
    </w:div>
    <w:div w:id="1456412133">
      <w:bodyDiv w:val="1"/>
      <w:marLeft w:val="0"/>
      <w:marRight w:val="0"/>
      <w:marTop w:val="0"/>
      <w:marBottom w:val="0"/>
      <w:divBdr>
        <w:top w:val="none" w:sz="0" w:space="0" w:color="auto"/>
        <w:left w:val="none" w:sz="0" w:space="0" w:color="auto"/>
        <w:bottom w:val="none" w:sz="0" w:space="0" w:color="auto"/>
        <w:right w:val="none" w:sz="0" w:space="0" w:color="auto"/>
      </w:divBdr>
    </w:div>
    <w:div w:id="1731532406">
      <w:bodyDiv w:val="1"/>
      <w:marLeft w:val="0"/>
      <w:marRight w:val="0"/>
      <w:marTop w:val="0"/>
      <w:marBottom w:val="0"/>
      <w:divBdr>
        <w:top w:val="none" w:sz="0" w:space="0" w:color="auto"/>
        <w:left w:val="none" w:sz="0" w:space="0" w:color="auto"/>
        <w:bottom w:val="none" w:sz="0" w:space="0" w:color="auto"/>
        <w:right w:val="none" w:sz="0" w:space="0" w:color="auto"/>
      </w:divBdr>
    </w:div>
    <w:div w:id="1754624287">
      <w:bodyDiv w:val="1"/>
      <w:marLeft w:val="0"/>
      <w:marRight w:val="0"/>
      <w:marTop w:val="0"/>
      <w:marBottom w:val="0"/>
      <w:divBdr>
        <w:top w:val="none" w:sz="0" w:space="0" w:color="auto"/>
        <w:left w:val="none" w:sz="0" w:space="0" w:color="auto"/>
        <w:bottom w:val="none" w:sz="0" w:space="0" w:color="auto"/>
        <w:right w:val="none" w:sz="0" w:space="0" w:color="auto"/>
      </w:divBdr>
    </w:div>
    <w:div w:id="1818378817">
      <w:bodyDiv w:val="1"/>
      <w:marLeft w:val="0"/>
      <w:marRight w:val="0"/>
      <w:marTop w:val="0"/>
      <w:marBottom w:val="0"/>
      <w:divBdr>
        <w:top w:val="none" w:sz="0" w:space="0" w:color="auto"/>
        <w:left w:val="none" w:sz="0" w:space="0" w:color="auto"/>
        <w:bottom w:val="none" w:sz="0" w:space="0" w:color="auto"/>
        <w:right w:val="none" w:sz="0" w:space="0" w:color="auto"/>
      </w:divBdr>
    </w:div>
    <w:div w:id="214442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change.puc.texas.gov/search/documents/?controlNumber=57115&amp;itemNumber=14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nterchange.puc.texas.gov/search/documents/?controlNumber=57115&amp;itemNumber=142"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valenciano@svtxlaw.com" TargetMode="External"/><Relationship Id="rId5" Type="http://schemas.openxmlformats.org/officeDocument/2006/relationships/footnotes" Target="footnotes.xml"/><Relationship Id="rId10" Type="http://schemas.openxmlformats.org/officeDocument/2006/relationships/hyperlink" Target="mailto:jkspivey@svtxlaw.com"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379</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Soledad Valenciano</dc:creator>
  <cp:keywords/>
  <dc:description/>
  <cp:lastModifiedBy>Soledad Valenciano</cp:lastModifiedBy>
  <cp:revision>5</cp:revision>
  <dcterms:created xsi:type="dcterms:W3CDTF">2024-12-06T20:32:00Z</dcterms:created>
  <dcterms:modified xsi:type="dcterms:W3CDTF">2024-12-06T20:35:00Z</dcterms:modified>
</cp:coreProperties>
</file>